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E6C06" w14:textId="77777777" w:rsidR="00826F27" w:rsidRPr="005953FB" w:rsidRDefault="00826F27" w:rsidP="00826F27">
      <w:pPr>
        <w:rPr>
          <w:rFonts w:ascii="Myriad Pro Light" w:hAnsi="Myriad Pro Light"/>
          <w:b/>
          <w:sz w:val="32"/>
          <w:szCs w:val="32"/>
          <w:u w:val="single"/>
        </w:rPr>
      </w:pPr>
      <w:r w:rsidRPr="005953FB">
        <w:rPr>
          <w:rFonts w:ascii="Myriad Pro Light" w:hAnsi="Myriad Pro Light"/>
          <w:b/>
          <w:sz w:val="32"/>
          <w:szCs w:val="32"/>
          <w:u w:val="single"/>
        </w:rPr>
        <w:t>codebook</w:t>
      </w:r>
    </w:p>
    <w:p w14:paraId="596C5DBF" w14:textId="7165377D" w:rsidR="00850CC8" w:rsidRPr="005953FB" w:rsidRDefault="00D57424" w:rsidP="00826F27">
      <w:pPr>
        <w:rPr>
          <w:rFonts w:ascii="Myriad Pro" w:hAnsi="Myriad Pro"/>
          <w:b/>
          <w:sz w:val="44"/>
          <w:szCs w:val="44"/>
        </w:rPr>
      </w:pPr>
      <w:r w:rsidRPr="005953FB">
        <w:rPr>
          <w:rFonts w:ascii="Myriad Pro" w:hAnsi="Myriad Pro"/>
          <w:b/>
          <w:sz w:val="44"/>
          <w:szCs w:val="44"/>
        </w:rPr>
        <w:t xml:space="preserve">STATES22 </w:t>
      </w:r>
    </w:p>
    <w:p w14:paraId="2D5551AA" w14:textId="625D808C" w:rsidR="00FD51BD" w:rsidRPr="00D57424" w:rsidRDefault="00135BEF">
      <w:pPr>
        <w:rPr>
          <w:rFonts w:ascii="Minion Pro" w:hAnsi="Minion Pro"/>
          <w:sz w:val="20"/>
          <w:szCs w:val="20"/>
        </w:rPr>
      </w:pPr>
      <w:r w:rsidRPr="00D57424">
        <w:rPr>
          <w:rFonts w:ascii="Minion Pro" w:hAnsi="Minion Pro"/>
          <w:sz w:val="20"/>
          <w:szCs w:val="20"/>
        </w:rPr>
        <w:t>This is a data file that is interesting</w:t>
      </w:r>
      <w:r w:rsidR="00FD51BD" w:rsidRPr="00D57424">
        <w:rPr>
          <w:rFonts w:ascii="Minion Pro" w:hAnsi="Minion Pro"/>
          <w:sz w:val="20"/>
          <w:szCs w:val="20"/>
        </w:rPr>
        <w:t xml:space="preserve"> </w:t>
      </w:r>
      <w:r w:rsidR="00BF21C1" w:rsidRPr="00D57424">
        <w:rPr>
          <w:rFonts w:ascii="Minion Pro" w:hAnsi="Minion Pro"/>
          <w:sz w:val="20"/>
          <w:szCs w:val="20"/>
        </w:rPr>
        <w:t xml:space="preserve">and easy </w:t>
      </w:r>
      <w:r w:rsidR="00FD51BD" w:rsidRPr="00D57424">
        <w:rPr>
          <w:rFonts w:ascii="Minion Pro" w:hAnsi="Minion Pro"/>
          <w:sz w:val="20"/>
          <w:szCs w:val="20"/>
        </w:rPr>
        <w:t xml:space="preserve">to play with because the number of cases is small (the </w:t>
      </w:r>
      <w:r w:rsidR="00E10589">
        <w:rPr>
          <w:rFonts w:ascii="Minion Pro" w:hAnsi="Minion Pro"/>
          <w:sz w:val="20"/>
          <w:szCs w:val="20"/>
        </w:rPr>
        <w:t>fifty</w:t>
      </w:r>
      <w:r w:rsidR="00FD51BD" w:rsidRPr="00D57424">
        <w:rPr>
          <w:rFonts w:ascii="Minion Pro" w:hAnsi="Minion Pro"/>
          <w:sz w:val="20"/>
          <w:szCs w:val="20"/>
        </w:rPr>
        <w:t xml:space="preserve"> states of the United States, plus Washington DC) and a lot of data is readily available.</w:t>
      </w:r>
    </w:p>
    <w:p w14:paraId="3D2AA21A" w14:textId="3CC8AFC7" w:rsidR="00135BEF" w:rsidRPr="00D57424" w:rsidRDefault="00135BEF">
      <w:pPr>
        <w:rPr>
          <w:rFonts w:ascii="Minion Pro" w:hAnsi="Minion Pro"/>
          <w:sz w:val="20"/>
          <w:szCs w:val="20"/>
        </w:rPr>
      </w:pPr>
      <w:r w:rsidRPr="00D57424">
        <w:rPr>
          <w:rFonts w:ascii="Minion Pro" w:hAnsi="Minion Pro"/>
          <w:sz w:val="20"/>
          <w:szCs w:val="20"/>
        </w:rPr>
        <w:t xml:space="preserve">Data analysis will usually </w:t>
      </w:r>
      <w:r w:rsidR="009C08DD" w:rsidRPr="00D57424">
        <w:rPr>
          <w:rFonts w:ascii="Minion Pro" w:hAnsi="Minion Pro"/>
          <w:sz w:val="20"/>
          <w:szCs w:val="20"/>
        </w:rPr>
        <w:t>involve regressions and compare-</w:t>
      </w:r>
      <w:r w:rsidRPr="00D57424">
        <w:rPr>
          <w:rFonts w:ascii="Minion Pro" w:hAnsi="Minion Pro"/>
          <w:sz w:val="20"/>
          <w:szCs w:val="20"/>
        </w:rPr>
        <w:t>means</w:t>
      </w:r>
      <w:r w:rsidR="009C08DD" w:rsidRPr="00D57424">
        <w:rPr>
          <w:rFonts w:ascii="Minion Pro" w:hAnsi="Minion Pro"/>
          <w:sz w:val="20"/>
          <w:szCs w:val="20"/>
        </w:rPr>
        <w:t xml:space="preserve">, </w:t>
      </w:r>
      <w:r w:rsidR="00E10589">
        <w:rPr>
          <w:rFonts w:ascii="Minion Pro" w:hAnsi="Minion Pro"/>
          <w:sz w:val="20"/>
          <w:szCs w:val="20"/>
        </w:rPr>
        <w:t xml:space="preserve">and </w:t>
      </w:r>
      <w:r w:rsidR="009C08DD" w:rsidRPr="00D57424">
        <w:rPr>
          <w:rFonts w:ascii="Minion Pro" w:hAnsi="Minion Pro"/>
          <w:sz w:val="20"/>
          <w:szCs w:val="20"/>
        </w:rPr>
        <w:t>perhaps also a couple of crosstabs</w:t>
      </w:r>
      <w:r w:rsidRPr="00D57424">
        <w:rPr>
          <w:rFonts w:ascii="Minion Pro" w:hAnsi="Minion Pro"/>
          <w:sz w:val="20"/>
          <w:szCs w:val="20"/>
        </w:rPr>
        <w:t>.</w:t>
      </w:r>
    </w:p>
    <w:p w14:paraId="279993E4" w14:textId="77777777" w:rsidR="00135BEF" w:rsidRPr="00D57424" w:rsidRDefault="00135BEF">
      <w:pPr>
        <w:rPr>
          <w:rFonts w:ascii="Minion Pro" w:hAnsi="Minion Pro"/>
          <w:sz w:val="20"/>
          <w:szCs w:val="20"/>
        </w:rPr>
      </w:pPr>
      <w:r w:rsidRPr="00D57424">
        <w:rPr>
          <w:rFonts w:ascii="Minion Pro" w:hAnsi="Minion Pro"/>
          <w:sz w:val="20"/>
          <w:szCs w:val="20"/>
        </w:rPr>
        <w:t>Examples of bivariate questions to explore:</w:t>
      </w:r>
    </w:p>
    <w:p w14:paraId="49CB6081" w14:textId="477F3642" w:rsidR="00135BEF" w:rsidRPr="00D57424" w:rsidRDefault="00135BEF" w:rsidP="009C08DD">
      <w:pPr>
        <w:pStyle w:val="ListParagraph"/>
        <w:numPr>
          <w:ilvl w:val="0"/>
          <w:numId w:val="1"/>
        </w:numPr>
        <w:rPr>
          <w:rFonts w:ascii="Minion Pro" w:hAnsi="Minion Pro"/>
          <w:sz w:val="20"/>
          <w:szCs w:val="20"/>
        </w:rPr>
      </w:pPr>
      <w:r w:rsidRPr="00D57424">
        <w:rPr>
          <w:rFonts w:ascii="Minion Pro" w:hAnsi="Minion Pro"/>
          <w:sz w:val="20"/>
          <w:szCs w:val="20"/>
        </w:rPr>
        <w:t xml:space="preserve">How is the </w:t>
      </w:r>
      <w:r w:rsidR="00AD6B4A">
        <w:rPr>
          <w:rFonts w:ascii="Minion Pro" w:hAnsi="Minion Pro"/>
          <w:sz w:val="20"/>
          <w:szCs w:val="20"/>
        </w:rPr>
        <w:t>COVID</w:t>
      </w:r>
      <w:r w:rsidRPr="00D57424">
        <w:rPr>
          <w:rFonts w:ascii="Minion Pro" w:hAnsi="Minion Pro"/>
          <w:sz w:val="20"/>
          <w:szCs w:val="20"/>
        </w:rPr>
        <w:t xml:space="preserve"> per capita death rate related to the </w:t>
      </w:r>
      <w:r w:rsidR="00AD6B4A">
        <w:rPr>
          <w:rFonts w:ascii="Minion Pro" w:hAnsi="Minion Pro"/>
          <w:sz w:val="20"/>
          <w:szCs w:val="20"/>
        </w:rPr>
        <w:t>COVID</w:t>
      </w:r>
      <w:r w:rsidRPr="00D57424">
        <w:rPr>
          <w:rFonts w:ascii="Minion Pro" w:hAnsi="Minion Pro"/>
          <w:sz w:val="20"/>
          <w:szCs w:val="20"/>
        </w:rPr>
        <w:t xml:space="preserve"> vaccination rate? Do states with high vaccination rates tend to have lower death rates? Is this a causal relationship? Which state</w:t>
      </w:r>
      <w:r w:rsidR="00AD6B4A">
        <w:rPr>
          <w:rFonts w:ascii="Minion Pro" w:hAnsi="Minion Pro"/>
          <w:sz w:val="20"/>
          <w:szCs w:val="20"/>
        </w:rPr>
        <w:t>s</w:t>
      </w:r>
      <w:r w:rsidRPr="00D57424">
        <w:rPr>
          <w:rFonts w:ascii="Minion Pro" w:hAnsi="Minion Pro"/>
          <w:sz w:val="20"/>
          <w:szCs w:val="20"/>
        </w:rPr>
        <w:t xml:space="preserve"> fall substantially above</w:t>
      </w:r>
      <w:r w:rsidR="00AD6B4A">
        <w:rPr>
          <w:rFonts w:ascii="Minion Pro" w:hAnsi="Minion Pro"/>
          <w:sz w:val="20"/>
          <w:szCs w:val="20"/>
        </w:rPr>
        <w:t xml:space="preserve"> or below</w:t>
      </w:r>
      <w:r w:rsidRPr="00D57424">
        <w:rPr>
          <w:rFonts w:ascii="Minion Pro" w:hAnsi="Minion Pro"/>
          <w:sz w:val="20"/>
          <w:szCs w:val="20"/>
        </w:rPr>
        <w:t xml:space="preserve"> the regression line, and how would you explain that?</w:t>
      </w:r>
    </w:p>
    <w:p w14:paraId="1A420411" w14:textId="77777777" w:rsidR="00135BEF" w:rsidRPr="00D57424" w:rsidRDefault="00135BEF" w:rsidP="009C08DD">
      <w:pPr>
        <w:pStyle w:val="ListParagraph"/>
        <w:numPr>
          <w:ilvl w:val="0"/>
          <w:numId w:val="1"/>
        </w:numPr>
        <w:rPr>
          <w:rFonts w:ascii="Minion Pro" w:hAnsi="Minion Pro"/>
          <w:sz w:val="20"/>
          <w:szCs w:val="20"/>
        </w:rPr>
      </w:pPr>
      <w:r w:rsidRPr="00D57424">
        <w:rPr>
          <w:rFonts w:ascii="Minion Pro" w:hAnsi="Minion Pro"/>
          <w:sz w:val="20"/>
          <w:szCs w:val="20"/>
        </w:rPr>
        <w:t>Is the median household income a good predictor of the 2020 Trump vote? What about the percent with college degrees or the percent with advanced degrees? If so, are these causal relationships?</w:t>
      </w:r>
    </w:p>
    <w:p w14:paraId="71A2B36D" w14:textId="152F0EF2" w:rsidR="00135BEF" w:rsidRPr="00D57424" w:rsidRDefault="00135BEF" w:rsidP="009C08DD">
      <w:pPr>
        <w:pStyle w:val="ListParagraph"/>
        <w:numPr>
          <w:ilvl w:val="0"/>
          <w:numId w:val="1"/>
        </w:numPr>
        <w:rPr>
          <w:rFonts w:ascii="Minion Pro" w:hAnsi="Minion Pro"/>
          <w:sz w:val="20"/>
          <w:szCs w:val="20"/>
        </w:rPr>
      </w:pPr>
      <w:r w:rsidRPr="00D57424">
        <w:rPr>
          <w:rFonts w:ascii="Minion Pro" w:hAnsi="Minion Pro"/>
          <w:sz w:val="20"/>
          <w:szCs w:val="20"/>
        </w:rPr>
        <w:t xml:space="preserve">What can you say about the relationship between the </w:t>
      </w:r>
      <w:r w:rsidR="007656C6">
        <w:rPr>
          <w:rFonts w:ascii="Minion Pro" w:hAnsi="Minion Pro"/>
          <w:sz w:val="20"/>
          <w:szCs w:val="20"/>
        </w:rPr>
        <w:t>COVID</w:t>
      </w:r>
      <w:r w:rsidRPr="00D57424">
        <w:rPr>
          <w:rFonts w:ascii="Minion Pro" w:hAnsi="Minion Pro"/>
          <w:sz w:val="20"/>
          <w:szCs w:val="20"/>
        </w:rPr>
        <w:t xml:space="preserve"> deaths per capita by the autumn of 2022 and the Trump vote in 2020?</w:t>
      </w:r>
    </w:p>
    <w:p w14:paraId="09CA3FBB" w14:textId="77777777" w:rsidR="009C08DD" w:rsidRPr="00D57424" w:rsidRDefault="009C08DD" w:rsidP="009C08DD">
      <w:pPr>
        <w:pStyle w:val="ListParagraph"/>
        <w:numPr>
          <w:ilvl w:val="0"/>
          <w:numId w:val="1"/>
        </w:numPr>
        <w:rPr>
          <w:rFonts w:ascii="Minion Pro" w:hAnsi="Minion Pro"/>
          <w:sz w:val="20"/>
          <w:szCs w:val="20"/>
        </w:rPr>
      </w:pPr>
      <w:r w:rsidRPr="00D57424">
        <w:rPr>
          <w:rFonts w:ascii="Minion Pro" w:hAnsi="Minion Pro"/>
          <w:sz w:val="20"/>
          <w:szCs w:val="20"/>
        </w:rPr>
        <w:t>Does participation in the Confederacy (as a binary) serve as a predictor variable for any of the other variables? If so, how would you explain that?</w:t>
      </w:r>
    </w:p>
    <w:p w14:paraId="07782521" w14:textId="77777777" w:rsidR="00FD51BD" w:rsidRPr="00D57424" w:rsidRDefault="00813085">
      <w:pPr>
        <w:rPr>
          <w:rFonts w:ascii="Minion Pro" w:hAnsi="Minion Pro"/>
          <w:sz w:val="20"/>
          <w:szCs w:val="20"/>
        </w:rPr>
      </w:pPr>
      <w:r w:rsidRPr="00D57424">
        <w:rPr>
          <w:rFonts w:ascii="Minion Pro" w:hAnsi="Minion Pro"/>
          <w:sz w:val="20"/>
          <w:szCs w:val="20"/>
        </w:rPr>
        <w:t xml:space="preserve">You are encouraged to think of </w:t>
      </w:r>
      <w:r w:rsidR="00FD51BD" w:rsidRPr="00D57424">
        <w:rPr>
          <w:rFonts w:ascii="Minion Pro" w:hAnsi="Minion Pro"/>
          <w:sz w:val="20"/>
          <w:szCs w:val="20"/>
        </w:rPr>
        <w:t>variables</w:t>
      </w:r>
      <w:r w:rsidR="00B2579D" w:rsidRPr="00D57424">
        <w:rPr>
          <w:rFonts w:ascii="Minion Pro" w:hAnsi="Minion Pro"/>
          <w:sz w:val="20"/>
          <w:szCs w:val="20"/>
        </w:rPr>
        <w:t xml:space="preserve"> of interest</w:t>
      </w:r>
      <w:r w:rsidR="00FD51BD" w:rsidRPr="00D57424">
        <w:rPr>
          <w:rFonts w:ascii="Minion Pro" w:hAnsi="Minion Pro"/>
          <w:sz w:val="20"/>
          <w:szCs w:val="20"/>
        </w:rPr>
        <w:t xml:space="preserve"> </w:t>
      </w:r>
      <w:r w:rsidRPr="00D57424">
        <w:rPr>
          <w:rFonts w:ascii="Minion Pro" w:hAnsi="Minion Pro"/>
          <w:sz w:val="20"/>
          <w:szCs w:val="20"/>
        </w:rPr>
        <w:t xml:space="preserve">to you </w:t>
      </w:r>
      <w:r w:rsidR="00FD51BD" w:rsidRPr="00D57424">
        <w:rPr>
          <w:rFonts w:ascii="Minion Pro" w:hAnsi="Minion Pro"/>
          <w:sz w:val="20"/>
          <w:szCs w:val="20"/>
        </w:rPr>
        <w:t>and to add these variables and values to the data file.</w:t>
      </w:r>
    </w:p>
    <w:p w14:paraId="27350ED3" w14:textId="1712166C" w:rsidR="00702676" w:rsidRPr="00D57424" w:rsidRDefault="00813085">
      <w:pPr>
        <w:rPr>
          <w:rFonts w:ascii="Minion Pro" w:hAnsi="Minion Pro"/>
          <w:sz w:val="20"/>
          <w:szCs w:val="20"/>
        </w:rPr>
      </w:pPr>
      <w:r w:rsidRPr="00D57424">
        <w:rPr>
          <w:rFonts w:ascii="Minion Pro" w:hAnsi="Minion Pro"/>
          <w:sz w:val="20"/>
          <w:szCs w:val="20"/>
        </w:rPr>
        <w:t>You</w:t>
      </w:r>
      <w:r w:rsidR="00FD51BD" w:rsidRPr="00D57424">
        <w:rPr>
          <w:rFonts w:ascii="Minion Pro" w:hAnsi="Minion Pro"/>
          <w:sz w:val="20"/>
          <w:szCs w:val="20"/>
        </w:rPr>
        <w:t xml:space="preserve"> are also encouraged to experiment with variable recodes. For example, some variables can be recoded from multi-category categorical variables to binaries. This type of experiment stimulates thought about operational definitions </w:t>
      </w:r>
      <w:r w:rsidR="00664DE2" w:rsidRPr="00D57424">
        <w:rPr>
          <w:rFonts w:ascii="Minion Pro" w:hAnsi="Minion Pro"/>
          <w:sz w:val="20"/>
          <w:szCs w:val="20"/>
        </w:rPr>
        <w:t>and level</w:t>
      </w:r>
      <w:r w:rsidR="005B61A9">
        <w:rPr>
          <w:rFonts w:ascii="Minion Pro" w:hAnsi="Minion Pro"/>
          <w:sz w:val="20"/>
          <w:szCs w:val="20"/>
        </w:rPr>
        <w:t>s</w:t>
      </w:r>
      <w:r w:rsidR="00664DE2" w:rsidRPr="00D57424">
        <w:rPr>
          <w:rFonts w:ascii="Minion Pro" w:hAnsi="Minion Pro"/>
          <w:sz w:val="20"/>
          <w:szCs w:val="20"/>
        </w:rPr>
        <w:t xml:space="preserve"> of measurement </w:t>
      </w:r>
      <w:r w:rsidR="00FD51BD" w:rsidRPr="00D57424">
        <w:rPr>
          <w:rFonts w:ascii="Minion Pro" w:hAnsi="Minion Pro"/>
          <w:sz w:val="20"/>
          <w:szCs w:val="20"/>
        </w:rPr>
        <w:t xml:space="preserve">and how they might influence the outcomes of data analysis. For example, a number of states still have the death penalty but have not executed anyone since 2010. If we treat “death penalty” as a binary, </w:t>
      </w:r>
      <w:r w:rsidR="00664DE2" w:rsidRPr="00D57424">
        <w:rPr>
          <w:rFonts w:ascii="Minion Pro" w:hAnsi="Minion Pro"/>
          <w:sz w:val="20"/>
          <w:szCs w:val="20"/>
        </w:rPr>
        <w:t xml:space="preserve">into </w:t>
      </w:r>
      <w:r w:rsidR="00FD51BD" w:rsidRPr="00D57424">
        <w:rPr>
          <w:rFonts w:ascii="Minion Pro" w:hAnsi="Minion Pro"/>
          <w:sz w:val="20"/>
          <w:szCs w:val="20"/>
        </w:rPr>
        <w:t xml:space="preserve">which group should they be placed? </w:t>
      </w:r>
      <w:r w:rsidR="00664DE2" w:rsidRPr="00D57424">
        <w:rPr>
          <w:rFonts w:ascii="Minion Pro" w:hAnsi="Minion Pro"/>
          <w:sz w:val="20"/>
          <w:szCs w:val="20"/>
        </w:rPr>
        <w:t xml:space="preserve"> </w:t>
      </w:r>
    </w:p>
    <w:p w14:paraId="16632F72" w14:textId="1D187B91" w:rsidR="00A56C3E" w:rsidRPr="005953FB" w:rsidRDefault="00702676">
      <w:pPr>
        <w:rPr>
          <w:rFonts w:ascii="Minion Pro" w:hAnsi="Minion Pro"/>
          <w:sz w:val="20"/>
          <w:szCs w:val="20"/>
        </w:rPr>
      </w:pPr>
      <w:r w:rsidRPr="00D57424">
        <w:rPr>
          <w:rFonts w:ascii="Minion Pro" w:hAnsi="Minion Pro"/>
          <w:sz w:val="20"/>
          <w:szCs w:val="20"/>
        </w:rPr>
        <w:t xml:space="preserve">Variables that could be added to the file include several that present problems in defining and coding. </w:t>
      </w:r>
      <w:r w:rsidR="00664DE2" w:rsidRPr="00D57424">
        <w:rPr>
          <w:rFonts w:ascii="Minion Pro" w:hAnsi="Minion Pro"/>
          <w:sz w:val="20"/>
          <w:szCs w:val="20"/>
        </w:rPr>
        <w:t>A number of s</w:t>
      </w:r>
      <w:r w:rsidR="00FD51BD" w:rsidRPr="00D57424">
        <w:rPr>
          <w:rFonts w:ascii="Minion Pro" w:hAnsi="Minion Pro"/>
          <w:sz w:val="20"/>
          <w:szCs w:val="20"/>
        </w:rPr>
        <w:t xml:space="preserve">tates have recently restricted abortion, but not banned it. Should we include them in one or the other category for an “abortion ban” binary or create a multi-category variable? </w:t>
      </w:r>
      <w:r w:rsidR="00664DE2" w:rsidRPr="00D57424">
        <w:rPr>
          <w:rFonts w:ascii="Minion Pro" w:hAnsi="Minion Pro"/>
          <w:sz w:val="20"/>
          <w:szCs w:val="20"/>
        </w:rPr>
        <w:t xml:space="preserve">Minimum wage is a difficult variable to handle because a number of states do not have one, so we cannot enter numerical values. </w:t>
      </w:r>
      <w:r w:rsidR="00FD51BD" w:rsidRPr="00D57424">
        <w:rPr>
          <w:rFonts w:ascii="Minion Pro" w:hAnsi="Minion Pro"/>
          <w:sz w:val="20"/>
          <w:szCs w:val="20"/>
        </w:rPr>
        <w:t>These examples show difficulties in turning</w:t>
      </w:r>
      <w:r w:rsidR="003C7361">
        <w:rPr>
          <w:rFonts w:ascii="Minion Pro" w:hAnsi="Minion Pro"/>
          <w:sz w:val="20"/>
          <w:szCs w:val="20"/>
        </w:rPr>
        <w:t xml:space="preserve"> </w:t>
      </w:r>
      <w:r w:rsidR="00FD51BD" w:rsidRPr="00D57424">
        <w:rPr>
          <w:rFonts w:ascii="Minion Pro" w:hAnsi="Minion Pro"/>
          <w:sz w:val="20"/>
          <w:szCs w:val="20"/>
        </w:rPr>
        <w:t xml:space="preserve">available data </w:t>
      </w:r>
      <w:r w:rsidR="00664DE2" w:rsidRPr="00D57424">
        <w:rPr>
          <w:rFonts w:ascii="Minion Pro" w:hAnsi="Minion Pro"/>
          <w:sz w:val="20"/>
          <w:szCs w:val="20"/>
        </w:rPr>
        <w:t xml:space="preserve">into the values of a </w:t>
      </w:r>
      <w:r w:rsidR="00FD51BD" w:rsidRPr="00D57424">
        <w:rPr>
          <w:rFonts w:ascii="Minion Pro" w:hAnsi="Minion Pro"/>
          <w:sz w:val="20"/>
          <w:szCs w:val="20"/>
        </w:rPr>
        <w:t>variable</w:t>
      </w:r>
      <w:r w:rsidR="00664DE2" w:rsidRPr="00D57424">
        <w:rPr>
          <w:rFonts w:ascii="Minion Pro" w:hAnsi="Minion Pro"/>
          <w:sz w:val="20"/>
          <w:szCs w:val="20"/>
        </w:rPr>
        <w:t xml:space="preserve"> and </w:t>
      </w:r>
      <w:r w:rsidR="00813085" w:rsidRPr="00D57424">
        <w:rPr>
          <w:rFonts w:ascii="Minion Pro" w:hAnsi="Minion Pro"/>
          <w:sz w:val="20"/>
          <w:szCs w:val="20"/>
        </w:rPr>
        <w:t xml:space="preserve">the </w:t>
      </w:r>
      <w:r w:rsidR="00664DE2" w:rsidRPr="00D57424">
        <w:rPr>
          <w:rFonts w:ascii="Minion Pro" w:hAnsi="Minion Pro"/>
          <w:sz w:val="20"/>
          <w:szCs w:val="20"/>
        </w:rPr>
        <w:t>problems that arise with binaries</w:t>
      </w:r>
      <w:r w:rsidR="00FD51BD" w:rsidRPr="00D57424">
        <w:rPr>
          <w:rFonts w:ascii="Minion Pro" w:hAnsi="Minion Pro"/>
          <w:sz w:val="20"/>
          <w:szCs w:val="20"/>
        </w:rPr>
        <w:t xml:space="preserve">. </w:t>
      </w:r>
    </w:p>
    <w:p w14:paraId="5B70AF3E" w14:textId="340E7DED" w:rsidR="00FD51BD" w:rsidRPr="00604648" w:rsidRDefault="00E524C5">
      <w:pPr>
        <w:rPr>
          <w:rFonts w:ascii="Myriad Pro" w:hAnsi="Myriad Pro"/>
          <w:b/>
          <w:sz w:val="20"/>
          <w:szCs w:val="20"/>
        </w:rPr>
      </w:pPr>
      <w:r w:rsidRPr="005953FB">
        <w:rPr>
          <w:rFonts w:ascii="Myriad Pro Light" w:hAnsi="Myriad Pro Light"/>
          <w:b/>
          <w:sz w:val="24"/>
          <w:szCs w:val="24"/>
        </w:rPr>
        <w:t>CURRENT VARIABLES</w:t>
      </w:r>
      <w:r w:rsidR="005953FB">
        <w:rPr>
          <w:rStyle w:val="FootnoteReference"/>
          <w:rFonts w:ascii="Myriad Pro Light" w:hAnsi="Myriad Pro Light"/>
          <w:b/>
          <w:sz w:val="24"/>
          <w:szCs w:val="24"/>
        </w:rPr>
        <w:footnoteReference w:id="1"/>
      </w:r>
      <w:r w:rsidRPr="00E524C5">
        <w:rPr>
          <w:rFonts w:ascii="Myriad Pro" w:hAnsi="Myriad Pro"/>
          <w:b/>
          <w:sz w:val="20"/>
          <w:szCs w:val="20"/>
        </w:rPr>
        <w:t xml:space="preserve"> </w:t>
      </w:r>
    </w:p>
    <w:p w14:paraId="0CFFB75E" w14:textId="5CCDC340" w:rsidR="00813085" w:rsidRPr="00D57424" w:rsidRDefault="00813085">
      <w:pPr>
        <w:rPr>
          <w:rFonts w:ascii="Minion Pro" w:hAnsi="Minion Pro"/>
          <w:sz w:val="20"/>
          <w:szCs w:val="20"/>
        </w:rPr>
      </w:pPr>
      <w:r w:rsidRPr="00D57424">
        <w:rPr>
          <w:rFonts w:ascii="Minion Pro" w:hAnsi="Minion Pro"/>
          <w:sz w:val="20"/>
          <w:szCs w:val="20"/>
        </w:rPr>
        <w:t>NAME</w:t>
      </w:r>
      <w:r w:rsidR="00604648">
        <w:rPr>
          <w:rFonts w:ascii="Minion Pro" w:hAnsi="Minion Pro"/>
          <w:sz w:val="20"/>
          <w:szCs w:val="20"/>
        </w:rPr>
        <w:t xml:space="preserve">. </w:t>
      </w:r>
      <w:r w:rsidRPr="00D57424">
        <w:rPr>
          <w:rFonts w:ascii="Minion Pro" w:hAnsi="Minion Pro"/>
          <w:sz w:val="20"/>
          <w:szCs w:val="20"/>
        </w:rPr>
        <w:t xml:space="preserve">This is a string variable; </w:t>
      </w:r>
      <w:r w:rsidR="004F4C9E" w:rsidRPr="00D57424">
        <w:rPr>
          <w:rFonts w:ascii="Minion Pro" w:hAnsi="Minion Pro"/>
          <w:sz w:val="20"/>
          <w:szCs w:val="20"/>
        </w:rPr>
        <w:t>generally,</w:t>
      </w:r>
      <w:r w:rsidRPr="00D57424">
        <w:rPr>
          <w:rFonts w:ascii="Minion Pro" w:hAnsi="Minion Pro"/>
          <w:sz w:val="20"/>
          <w:szCs w:val="20"/>
        </w:rPr>
        <w:t xml:space="preserve"> it uses the zip code abbreviations, but in some cases that could lead to confusion</w:t>
      </w:r>
      <w:r w:rsidR="00604648">
        <w:rPr>
          <w:rFonts w:ascii="Minion Pro" w:hAnsi="Minion Pro"/>
          <w:sz w:val="20"/>
          <w:szCs w:val="20"/>
        </w:rPr>
        <w:t>,</w:t>
      </w:r>
      <w:r w:rsidRPr="00D57424">
        <w:rPr>
          <w:rFonts w:ascii="Minion Pro" w:hAnsi="Minion Pro"/>
          <w:sz w:val="20"/>
          <w:szCs w:val="20"/>
        </w:rPr>
        <w:t xml:space="preserve"> so the name was entered differently; look carefully because they are not in exactly alphabetical order.</w:t>
      </w:r>
    </w:p>
    <w:p w14:paraId="492A3C75" w14:textId="429E3303" w:rsidR="00FD51BD" w:rsidRPr="00D57424" w:rsidRDefault="00A966C6">
      <w:pPr>
        <w:rPr>
          <w:rFonts w:ascii="Minion Pro" w:hAnsi="Minion Pro"/>
          <w:sz w:val="20"/>
          <w:szCs w:val="20"/>
        </w:rPr>
      </w:pPr>
      <w:r w:rsidRPr="00D57424">
        <w:rPr>
          <w:rFonts w:ascii="Minion Pro" w:hAnsi="Minion Pro"/>
          <w:sz w:val="20"/>
          <w:szCs w:val="20"/>
        </w:rPr>
        <w:t>MEDIAN HOUSEHOLD INCOME</w:t>
      </w:r>
      <w:r w:rsidR="004F4C9E">
        <w:rPr>
          <w:rFonts w:ascii="Minion Pro" w:hAnsi="Minion Pro"/>
          <w:sz w:val="20"/>
          <w:szCs w:val="20"/>
        </w:rPr>
        <w:t xml:space="preserve"> (</w:t>
      </w:r>
      <w:r w:rsidR="00FD51BD" w:rsidRPr="00D57424">
        <w:rPr>
          <w:rFonts w:ascii="Minion Pro" w:hAnsi="Minion Pro"/>
          <w:sz w:val="20"/>
          <w:szCs w:val="20"/>
        </w:rPr>
        <w:t>2022</w:t>
      </w:r>
      <w:r w:rsidR="004F4C9E">
        <w:rPr>
          <w:rFonts w:ascii="Minion Pro" w:hAnsi="Minion Pro"/>
          <w:sz w:val="20"/>
          <w:szCs w:val="20"/>
        </w:rPr>
        <w:t>) i</w:t>
      </w:r>
      <w:r w:rsidR="00873B6D" w:rsidRPr="00D57424">
        <w:rPr>
          <w:rFonts w:ascii="Minion Pro" w:hAnsi="Minion Pro"/>
          <w:sz w:val="20"/>
          <w:szCs w:val="20"/>
        </w:rPr>
        <w:t>n thousands of dollars</w:t>
      </w:r>
      <w:r w:rsidR="0075202D" w:rsidRPr="00D57424">
        <w:rPr>
          <w:rFonts w:ascii="Minion Pro" w:hAnsi="Minion Pro"/>
          <w:sz w:val="20"/>
          <w:szCs w:val="20"/>
        </w:rPr>
        <w:t xml:space="preserve"> (US Census data)</w:t>
      </w:r>
      <w:r w:rsidR="004F4C9E">
        <w:rPr>
          <w:rFonts w:ascii="Minion Pro" w:hAnsi="Minion Pro"/>
          <w:sz w:val="20"/>
          <w:szCs w:val="20"/>
        </w:rPr>
        <w:t>.</w:t>
      </w:r>
    </w:p>
    <w:p w14:paraId="745E2DE4" w14:textId="2B01A411" w:rsidR="00813085" w:rsidRPr="00D57424" w:rsidRDefault="00813085" w:rsidP="00813085">
      <w:pPr>
        <w:rPr>
          <w:rFonts w:ascii="Minion Pro" w:hAnsi="Minion Pro"/>
          <w:sz w:val="20"/>
          <w:szCs w:val="20"/>
        </w:rPr>
      </w:pPr>
      <w:r w:rsidRPr="00D57424">
        <w:rPr>
          <w:rFonts w:ascii="Minion Pro" w:hAnsi="Minion Pro"/>
          <w:sz w:val="20"/>
          <w:szCs w:val="20"/>
        </w:rPr>
        <w:lastRenderedPageBreak/>
        <w:t>TRUMP VOTE (2020 election)</w:t>
      </w:r>
      <w:r w:rsidR="004F4C9E">
        <w:rPr>
          <w:rFonts w:ascii="Minion Pro" w:hAnsi="Minion Pro"/>
          <w:sz w:val="20"/>
          <w:szCs w:val="20"/>
        </w:rPr>
        <w:t>.</w:t>
      </w:r>
      <w:r w:rsidRPr="00D57424">
        <w:rPr>
          <w:rFonts w:ascii="Minion Pro" w:hAnsi="Minion Pro"/>
          <w:sz w:val="20"/>
          <w:szCs w:val="20"/>
        </w:rPr>
        <w:t xml:space="preserve"> </w:t>
      </w:r>
      <w:r w:rsidR="003C7361">
        <w:rPr>
          <w:rFonts w:ascii="Minion Pro" w:hAnsi="Minion Pro"/>
          <w:sz w:val="20"/>
          <w:szCs w:val="20"/>
        </w:rPr>
        <w:t>Percent</w:t>
      </w:r>
      <w:r w:rsidRPr="00D57424">
        <w:rPr>
          <w:rFonts w:ascii="Minion Pro" w:hAnsi="Minion Pro"/>
          <w:sz w:val="20"/>
          <w:szCs w:val="20"/>
        </w:rPr>
        <w:t xml:space="preserve"> of the 2020 Presidential vote that went to Donald Trump (CNN)</w:t>
      </w:r>
      <w:r w:rsidR="00250B02">
        <w:rPr>
          <w:rFonts w:ascii="Minion Pro" w:hAnsi="Minion Pro"/>
          <w:sz w:val="20"/>
          <w:szCs w:val="20"/>
        </w:rPr>
        <w:t>.</w:t>
      </w:r>
    </w:p>
    <w:p w14:paraId="5C13786A" w14:textId="2DF0C63E" w:rsidR="00813085" w:rsidRPr="00D57424" w:rsidRDefault="00813085" w:rsidP="00813085">
      <w:pPr>
        <w:rPr>
          <w:rFonts w:ascii="Minion Pro" w:hAnsi="Minion Pro"/>
          <w:sz w:val="20"/>
          <w:szCs w:val="20"/>
        </w:rPr>
      </w:pPr>
      <w:r w:rsidRPr="00D57424">
        <w:rPr>
          <w:rFonts w:ascii="Minion Pro" w:hAnsi="Minion Pro"/>
          <w:sz w:val="20"/>
          <w:szCs w:val="20"/>
        </w:rPr>
        <w:t>VAXX-COVID</w:t>
      </w:r>
      <w:r w:rsidR="00250B02">
        <w:rPr>
          <w:rFonts w:ascii="Minion Pro" w:hAnsi="Minion Pro"/>
          <w:sz w:val="20"/>
          <w:szCs w:val="20"/>
        </w:rPr>
        <w:t>.</w:t>
      </w:r>
      <w:r w:rsidRPr="00D57424">
        <w:rPr>
          <w:rFonts w:ascii="Minion Pro" w:hAnsi="Minion Pro"/>
          <w:sz w:val="20"/>
          <w:szCs w:val="20"/>
        </w:rPr>
        <w:t xml:space="preserve"> </w:t>
      </w:r>
      <w:r w:rsidR="00250B02">
        <w:rPr>
          <w:rFonts w:ascii="Minion Pro" w:hAnsi="Minion Pro"/>
          <w:sz w:val="20"/>
          <w:szCs w:val="20"/>
        </w:rPr>
        <w:t>COVID</w:t>
      </w:r>
      <w:r w:rsidRPr="00D57424">
        <w:rPr>
          <w:rFonts w:ascii="Minion Pro" w:hAnsi="Minion Pro"/>
          <w:sz w:val="20"/>
          <w:szCs w:val="20"/>
        </w:rPr>
        <w:t xml:space="preserve"> vaccination rates</w:t>
      </w:r>
      <w:r w:rsidR="00250B02">
        <w:rPr>
          <w:rFonts w:ascii="Minion Pro" w:hAnsi="Minion Pro"/>
          <w:sz w:val="20"/>
          <w:szCs w:val="20"/>
        </w:rPr>
        <w:t xml:space="preserve"> – </w:t>
      </w:r>
      <w:r w:rsidRPr="00D57424">
        <w:rPr>
          <w:rFonts w:ascii="Minion Pro" w:hAnsi="Minion Pro"/>
          <w:sz w:val="20"/>
          <w:szCs w:val="20"/>
        </w:rPr>
        <w:t>fully vaccinated (i.e.</w:t>
      </w:r>
      <w:r w:rsidR="00250B02">
        <w:rPr>
          <w:rFonts w:ascii="Minion Pro" w:hAnsi="Minion Pro"/>
          <w:sz w:val="20"/>
          <w:szCs w:val="20"/>
        </w:rPr>
        <w:t>,</w:t>
      </w:r>
      <w:r w:rsidRPr="00D57424">
        <w:rPr>
          <w:rFonts w:ascii="Minion Pro" w:hAnsi="Minion Pro"/>
          <w:sz w:val="20"/>
          <w:szCs w:val="20"/>
        </w:rPr>
        <w:t xml:space="preserve"> two doses)</w:t>
      </w:r>
      <w:r w:rsidR="007E459E">
        <w:rPr>
          <w:rFonts w:ascii="Minion Pro" w:hAnsi="Minion Pro"/>
          <w:sz w:val="20"/>
          <w:szCs w:val="20"/>
        </w:rPr>
        <w:t xml:space="preserve"> as of</w:t>
      </w:r>
      <w:r w:rsidRPr="00D57424">
        <w:rPr>
          <w:rFonts w:ascii="Minion Pro" w:hAnsi="Minion Pro"/>
          <w:sz w:val="20"/>
          <w:szCs w:val="20"/>
        </w:rPr>
        <w:t xml:space="preserve"> September 15, 2022</w:t>
      </w:r>
      <w:r w:rsidR="007E459E">
        <w:rPr>
          <w:rFonts w:ascii="Minion Pro" w:hAnsi="Minion Pro"/>
          <w:sz w:val="20"/>
          <w:szCs w:val="20"/>
        </w:rPr>
        <w:t xml:space="preserve"> (</w:t>
      </w:r>
      <w:r w:rsidRPr="00D57424">
        <w:rPr>
          <w:rFonts w:ascii="Minion Pro" w:hAnsi="Minion Pro"/>
          <w:sz w:val="20"/>
          <w:szCs w:val="20"/>
        </w:rPr>
        <w:t>data reported in the New York Times</w:t>
      </w:r>
      <w:r w:rsidR="007E459E">
        <w:rPr>
          <w:rFonts w:ascii="Minion Pro" w:hAnsi="Minion Pro"/>
          <w:sz w:val="20"/>
          <w:szCs w:val="20"/>
        </w:rPr>
        <w:t>)</w:t>
      </w:r>
      <w:r w:rsidRPr="00D57424">
        <w:rPr>
          <w:rFonts w:ascii="Minion Pro" w:hAnsi="Minion Pro"/>
          <w:sz w:val="20"/>
          <w:szCs w:val="20"/>
        </w:rPr>
        <w:t xml:space="preserve">. </w:t>
      </w:r>
    </w:p>
    <w:p w14:paraId="71FF6C9F" w14:textId="7492E7BF" w:rsidR="00813085" w:rsidRPr="00D57424" w:rsidRDefault="00813085" w:rsidP="00813085">
      <w:pPr>
        <w:rPr>
          <w:rFonts w:ascii="Minion Pro" w:hAnsi="Minion Pro"/>
          <w:sz w:val="20"/>
          <w:szCs w:val="20"/>
        </w:rPr>
      </w:pPr>
      <w:r w:rsidRPr="00D57424">
        <w:rPr>
          <w:rFonts w:ascii="Minion Pro" w:hAnsi="Minion Pro"/>
          <w:sz w:val="20"/>
          <w:szCs w:val="20"/>
        </w:rPr>
        <w:t>URBANIZATION INDEX for each state</w:t>
      </w:r>
      <w:r w:rsidR="00B6715B">
        <w:rPr>
          <w:rFonts w:ascii="Minion Pro" w:hAnsi="Minion Pro"/>
          <w:sz w:val="20"/>
          <w:szCs w:val="20"/>
        </w:rPr>
        <w:t>. See below</w:t>
      </w:r>
      <w:r w:rsidRPr="00D57424">
        <w:rPr>
          <w:rFonts w:ascii="Minion Pro" w:hAnsi="Minion Pro"/>
          <w:sz w:val="20"/>
          <w:szCs w:val="20"/>
        </w:rPr>
        <w:t>:</w:t>
      </w:r>
    </w:p>
    <w:p w14:paraId="6EF7021A" w14:textId="112E7B29" w:rsidR="00813085" w:rsidRPr="00D57424" w:rsidRDefault="00813085" w:rsidP="00FC665B">
      <w:pPr>
        <w:ind w:left="720"/>
        <w:rPr>
          <w:rFonts w:ascii="Minion Pro" w:hAnsi="Minion Pro"/>
          <w:sz w:val="20"/>
          <w:szCs w:val="20"/>
        </w:rPr>
      </w:pPr>
      <w:r w:rsidRPr="00D57424">
        <w:rPr>
          <w:rFonts w:ascii="Minion Pro" w:hAnsi="Minion Pro"/>
          <w:sz w:val="20"/>
          <w:szCs w:val="20"/>
        </w:rPr>
        <w:t xml:space="preserve">“Essentially, we calculated the average number of people living within a five-mile radius of every census tract and took the natural logarithm to create an </w:t>
      </w:r>
      <w:r w:rsidR="00F81116">
        <w:rPr>
          <w:rFonts w:ascii="Minion Pro" w:hAnsi="Minion Pro"/>
          <w:sz w:val="20"/>
          <w:szCs w:val="20"/>
        </w:rPr>
        <w:t>‘</w:t>
      </w:r>
      <w:r w:rsidRPr="00D57424">
        <w:rPr>
          <w:rFonts w:ascii="Minion Pro" w:hAnsi="Minion Pro"/>
          <w:sz w:val="20"/>
          <w:szCs w:val="20"/>
        </w:rPr>
        <w:t>urbanization index,</w:t>
      </w:r>
      <w:r w:rsidR="00F81116">
        <w:rPr>
          <w:rFonts w:ascii="Minion Pro" w:hAnsi="Minion Pro"/>
          <w:sz w:val="20"/>
          <w:szCs w:val="20"/>
        </w:rPr>
        <w:t>’</w:t>
      </w:r>
      <w:r w:rsidRPr="00D57424">
        <w:rPr>
          <w:rFonts w:ascii="Minion Pro" w:hAnsi="Minion Pro"/>
          <w:sz w:val="20"/>
          <w:szCs w:val="20"/>
        </w:rPr>
        <w:t xml:space="preserve"> or a calculation of how urban or rural a given area is. And this number can be calculated (via a weighted average based on each census tract’s population) for states, congressional districts, counties — or anything that is made up of census tracts. Here is a calculation for how urban or rural each of the 50 states is</w:t>
      </w:r>
      <w:r w:rsidR="00F81116">
        <w:rPr>
          <w:rFonts w:ascii="Minion Pro" w:hAnsi="Minion Pro"/>
          <w:sz w:val="20"/>
          <w:szCs w:val="20"/>
        </w:rPr>
        <w:t>.</w:t>
      </w:r>
      <w:r w:rsidRPr="00D57424">
        <w:rPr>
          <w:rFonts w:ascii="Minion Pro" w:hAnsi="Minion Pro"/>
          <w:sz w:val="20"/>
          <w:szCs w:val="20"/>
        </w:rPr>
        <w:t>”</w:t>
      </w:r>
    </w:p>
    <w:p w14:paraId="1518807B" w14:textId="77777777" w:rsidR="00813085" w:rsidRPr="00D57424" w:rsidRDefault="00AB44AF" w:rsidP="00813085">
      <w:pPr>
        <w:rPr>
          <w:rFonts w:ascii="Minion Pro" w:hAnsi="Minion Pro"/>
          <w:sz w:val="20"/>
          <w:szCs w:val="20"/>
        </w:rPr>
      </w:pPr>
      <w:hyperlink r:id="rId8" w:history="1">
        <w:r w:rsidR="00813085" w:rsidRPr="00D57424">
          <w:rPr>
            <w:rStyle w:val="Hyperlink"/>
            <w:rFonts w:ascii="Minion Pro" w:hAnsi="Minion Pro"/>
            <w:sz w:val="20"/>
            <w:szCs w:val="20"/>
          </w:rPr>
          <w:t>https://fivethirtyeight.com/features/how-urban-or-rural-is-your-state-and-what-does-that-mean-for-the-2020-election/</w:t>
        </w:r>
      </w:hyperlink>
      <w:r w:rsidR="00813085" w:rsidRPr="00D57424">
        <w:rPr>
          <w:rFonts w:ascii="Minion Pro" w:hAnsi="Minion Pro"/>
          <w:sz w:val="20"/>
          <w:szCs w:val="20"/>
        </w:rPr>
        <w:t xml:space="preserve"> </w:t>
      </w:r>
    </w:p>
    <w:p w14:paraId="6805AAD9" w14:textId="3BE8F1D0" w:rsidR="00813085" w:rsidRPr="00D57424" w:rsidRDefault="00813085" w:rsidP="00813085">
      <w:pPr>
        <w:rPr>
          <w:rFonts w:ascii="Minion Pro" w:hAnsi="Minion Pro"/>
          <w:sz w:val="20"/>
          <w:szCs w:val="20"/>
        </w:rPr>
      </w:pPr>
      <w:r w:rsidRPr="00D57424">
        <w:rPr>
          <w:rFonts w:ascii="Minion Pro" w:hAnsi="Minion Pro"/>
          <w:sz w:val="20"/>
          <w:szCs w:val="20"/>
        </w:rPr>
        <w:t>POVERTY</w:t>
      </w:r>
      <w:r w:rsidR="00222002">
        <w:rPr>
          <w:rFonts w:ascii="Minion Pro" w:hAnsi="Minion Pro"/>
          <w:sz w:val="20"/>
          <w:szCs w:val="20"/>
        </w:rPr>
        <w:t>.</w:t>
      </w:r>
      <w:r w:rsidRPr="00D57424">
        <w:rPr>
          <w:rFonts w:ascii="Minion Pro" w:hAnsi="Minion Pro"/>
          <w:sz w:val="20"/>
          <w:szCs w:val="20"/>
        </w:rPr>
        <w:t xml:space="preserve"> Percent of state population considered to be below the Federal poverty line. </w:t>
      </w:r>
    </w:p>
    <w:p w14:paraId="3C784191" w14:textId="6709F99D" w:rsidR="0075202D" w:rsidRPr="00D57424" w:rsidRDefault="00A966C6">
      <w:pPr>
        <w:rPr>
          <w:rFonts w:ascii="Minion Pro" w:hAnsi="Minion Pro"/>
          <w:sz w:val="20"/>
          <w:szCs w:val="20"/>
        </w:rPr>
      </w:pPr>
      <w:r w:rsidRPr="00D57424">
        <w:rPr>
          <w:rFonts w:ascii="Minion Pro" w:hAnsi="Minion Pro"/>
          <w:sz w:val="20"/>
          <w:szCs w:val="20"/>
        </w:rPr>
        <w:t>DEATH PENALTY</w:t>
      </w:r>
      <w:r w:rsidR="00222002">
        <w:rPr>
          <w:rFonts w:ascii="Minion Pro" w:hAnsi="Minion Pro"/>
          <w:sz w:val="20"/>
          <w:szCs w:val="20"/>
        </w:rPr>
        <w:t>.</w:t>
      </w:r>
      <w:r w:rsidRPr="00D57424">
        <w:rPr>
          <w:rFonts w:ascii="Minion Pro" w:hAnsi="Minion Pro"/>
          <w:sz w:val="20"/>
          <w:szCs w:val="20"/>
        </w:rPr>
        <w:t xml:space="preserve"> </w:t>
      </w:r>
      <w:r w:rsidR="0075202D" w:rsidRPr="00D57424">
        <w:rPr>
          <w:rFonts w:ascii="Minion Pro" w:hAnsi="Minion Pro"/>
          <w:sz w:val="20"/>
          <w:szCs w:val="20"/>
        </w:rPr>
        <w:t>Status of the death penalty</w:t>
      </w:r>
      <w:r w:rsidR="00222002">
        <w:rPr>
          <w:rFonts w:ascii="Minion Pro" w:hAnsi="Minion Pro"/>
          <w:sz w:val="20"/>
          <w:szCs w:val="20"/>
        </w:rPr>
        <w:t>.</w:t>
      </w:r>
      <w:r w:rsidR="0075202D" w:rsidRPr="00D57424">
        <w:rPr>
          <w:rFonts w:ascii="Minion Pro" w:hAnsi="Minion Pro"/>
          <w:sz w:val="20"/>
          <w:szCs w:val="20"/>
        </w:rPr>
        <w:t xml:space="preserve"> (</w:t>
      </w:r>
      <w:r w:rsidR="008B1F0A" w:rsidRPr="00D57424">
        <w:rPr>
          <w:rFonts w:ascii="Minion Pro" w:hAnsi="Minion Pro"/>
          <w:sz w:val="20"/>
          <w:szCs w:val="20"/>
        </w:rPr>
        <w:t>This variable was</w:t>
      </w:r>
      <w:r w:rsidRPr="00D57424">
        <w:rPr>
          <w:rFonts w:ascii="Minion Pro" w:hAnsi="Minion Pro"/>
          <w:sz w:val="20"/>
          <w:szCs w:val="20"/>
        </w:rPr>
        <w:t xml:space="preserve"> first</w:t>
      </w:r>
      <w:r w:rsidR="008B1F0A" w:rsidRPr="00D57424">
        <w:rPr>
          <w:rFonts w:ascii="Minion Pro" w:hAnsi="Minion Pro"/>
          <w:sz w:val="20"/>
          <w:szCs w:val="20"/>
        </w:rPr>
        <w:t xml:space="preserve"> coded as a </w:t>
      </w:r>
      <w:r w:rsidR="00222002">
        <w:rPr>
          <w:rFonts w:ascii="Minion Pro" w:hAnsi="Minion Pro"/>
          <w:sz w:val="20"/>
          <w:szCs w:val="20"/>
        </w:rPr>
        <w:t>four</w:t>
      </w:r>
      <w:r w:rsidR="008B1F0A" w:rsidRPr="00D57424">
        <w:rPr>
          <w:rFonts w:ascii="Minion Pro" w:hAnsi="Minion Pro"/>
          <w:sz w:val="20"/>
          <w:szCs w:val="20"/>
        </w:rPr>
        <w:t xml:space="preserve">-category variable: </w:t>
      </w:r>
      <w:r w:rsidR="0075202D" w:rsidRPr="00D57424">
        <w:rPr>
          <w:rFonts w:ascii="Minion Pro" w:hAnsi="Minion Pro"/>
          <w:sz w:val="20"/>
          <w:szCs w:val="20"/>
        </w:rPr>
        <w:t>no death penalty, moratorium, death penalty active but no one executed after 2010, and death penalty active</w:t>
      </w:r>
      <w:r w:rsidR="00873B6D" w:rsidRPr="00D57424">
        <w:rPr>
          <w:rFonts w:ascii="Minion Pro" w:hAnsi="Minion Pro"/>
          <w:sz w:val="20"/>
          <w:szCs w:val="20"/>
        </w:rPr>
        <w:t xml:space="preserve"> with post-2010 executions</w:t>
      </w:r>
      <w:r w:rsidRPr="00D57424">
        <w:rPr>
          <w:rFonts w:ascii="Minion Pro" w:hAnsi="Minion Pro"/>
          <w:sz w:val="20"/>
          <w:szCs w:val="20"/>
        </w:rPr>
        <w:t>; the file also includes DEATH2, recoded as a binary in which 1 means active death penalty with at least one execution after 2010 and 0 means all other</w:t>
      </w:r>
      <w:r w:rsidR="0081715A">
        <w:rPr>
          <w:rFonts w:ascii="Minion Pro" w:hAnsi="Minion Pro"/>
          <w:sz w:val="20"/>
          <w:szCs w:val="20"/>
        </w:rPr>
        <w:t>.</w:t>
      </w:r>
      <w:r w:rsidR="0075202D" w:rsidRPr="00D57424">
        <w:rPr>
          <w:rFonts w:ascii="Minion Pro" w:hAnsi="Minion Pro"/>
          <w:sz w:val="20"/>
          <w:szCs w:val="20"/>
        </w:rPr>
        <w:t>)</w:t>
      </w:r>
    </w:p>
    <w:p w14:paraId="6C781F61" w14:textId="07D7B23B" w:rsidR="00873B6D" w:rsidRPr="00D57424" w:rsidRDefault="00A966C6">
      <w:pPr>
        <w:rPr>
          <w:rFonts w:ascii="Minion Pro" w:hAnsi="Minion Pro"/>
          <w:sz w:val="20"/>
          <w:szCs w:val="20"/>
        </w:rPr>
      </w:pPr>
      <w:r w:rsidRPr="00D57424">
        <w:rPr>
          <w:rFonts w:ascii="Minion Pro" w:hAnsi="Minion Pro"/>
          <w:sz w:val="20"/>
          <w:szCs w:val="20"/>
        </w:rPr>
        <w:t>CONFEDERATE</w:t>
      </w:r>
      <w:r w:rsidR="0081715A">
        <w:rPr>
          <w:rFonts w:ascii="Minion Pro" w:hAnsi="Minion Pro"/>
          <w:sz w:val="20"/>
          <w:szCs w:val="20"/>
        </w:rPr>
        <w:t>.</w:t>
      </w:r>
      <w:r w:rsidRPr="00D57424">
        <w:rPr>
          <w:rFonts w:ascii="Minion Pro" w:hAnsi="Minion Pro"/>
          <w:sz w:val="20"/>
          <w:szCs w:val="20"/>
        </w:rPr>
        <w:t xml:space="preserve"> </w:t>
      </w:r>
      <w:r w:rsidR="00873B6D" w:rsidRPr="00D57424">
        <w:rPr>
          <w:rFonts w:ascii="Minion Pro" w:hAnsi="Minion Pro"/>
          <w:sz w:val="20"/>
          <w:szCs w:val="20"/>
        </w:rPr>
        <w:t>Whether the state was part of the Confederacy or not</w:t>
      </w:r>
      <w:r w:rsidR="0081715A">
        <w:rPr>
          <w:rFonts w:ascii="Minion Pro" w:hAnsi="Minion Pro"/>
          <w:sz w:val="20"/>
          <w:szCs w:val="20"/>
        </w:rPr>
        <w:t>.</w:t>
      </w:r>
      <w:r w:rsidR="00873B6D" w:rsidRPr="00D57424">
        <w:rPr>
          <w:rFonts w:ascii="Minion Pro" w:hAnsi="Minion Pro"/>
          <w:sz w:val="20"/>
          <w:szCs w:val="20"/>
        </w:rPr>
        <w:t xml:space="preserve"> (This was coded as a binary, but it might not be so simple: Delaware and Maryland were slave-owning states but remained in the Union and therefore were coded as “no”; Kentucky and Missouri joined the Confederacy but were essentially under control of Union forces</w:t>
      </w:r>
      <w:r w:rsidR="004B1EC1">
        <w:rPr>
          <w:rFonts w:ascii="Minion Pro" w:hAnsi="Minion Pro"/>
          <w:sz w:val="20"/>
          <w:szCs w:val="20"/>
        </w:rPr>
        <w:t xml:space="preserve"> – </w:t>
      </w:r>
      <w:r w:rsidR="00873B6D" w:rsidRPr="00D57424">
        <w:rPr>
          <w:rFonts w:ascii="Minion Pro" w:hAnsi="Minion Pro"/>
          <w:sz w:val="20"/>
          <w:szCs w:val="20"/>
        </w:rPr>
        <w:t>they were both coded as “yes”.)</w:t>
      </w:r>
    </w:p>
    <w:p w14:paraId="5758C5EC" w14:textId="62ED2C21" w:rsidR="00813085" w:rsidRPr="00D57424" w:rsidRDefault="00813085" w:rsidP="00813085">
      <w:pPr>
        <w:rPr>
          <w:rFonts w:ascii="Minion Pro" w:hAnsi="Minion Pro"/>
          <w:sz w:val="20"/>
          <w:szCs w:val="20"/>
        </w:rPr>
      </w:pPr>
      <w:r w:rsidRPr="00D57424">
        <w:rPr>
          <w:rFonts w:ascii="Minion Pro" w:hAnsi="Minion Pro"/>
          <w:sz w:val="20"/>
          <w:szCs w:val="20"/>
        </w:rPr>
        <w:t>COLLEGE</w:t>
      </w:r>
      <w:r w:rsidR="004B1EC1">
        <w:rPr>
          <w:rFonts w:ascii="Minion Pro" w:hAnsi="Minion Pro"/>
          <w:sz w:val="20"/>
          <w:szCs w:val="20"/>
        </w:rPr>
        <w:t>.</w:t>
      </w:r>
      <w:r w:rsidRPr="00D57424">
        <w:rPr>
          <w:rFonts w:ascii="Minion Pro" w:hAnsi="Minion Pro"/>
          <w:sz w:val="20"/>
          <w:szCs w:val="20"/>
        </w:rPr>
        <w:t xml:space="preserve"> Percent of state population with a college degree</w:t>
      </w:r>
      <w:r w:rsidR="004B1EC1">
        <w:rPr>
          <w:rFonts w:ascii="Minion Pro" w:hAnsi="Minion Pro"/>
          <w:sz w:val="20"/>
          <w:szCs w:val="20"/>
        </w:rPr>
        <w:t>.</w:t>
      </w:r>
    </w:p>
    <w:p w14:paraId="03ADC7FA" w14:textId="62720C68" w:rsidR="00813085" w:rsidRPr="00D57424" w:rsidRDefault="00813085" w:rsidP="00813085">
      <w:pPr>
        <w:rPr>
          <w:rFonts w:ascii="Minion Pro" w:hAnsi="Minion Pro"/>
          <w:sz w:val="20"/>
          <w:szCs w:val="20"/>
        </w:rPr>
      </w:pPr>
      <w:r w:rsidRPr="00D57424">
        <w:rPr>
          <w:rFonts w:ascii="Minion Pro" w:hAnsi="Minion Pro"/>
          <w:sz w:val="20"/>
          <w:szCs w:val="20"/>
        </w:rPr>
        <w:t>ADVANCED DEGREE</w:t>
      </w:r>
      <w:r w:rsidR="004B1EC1">
        <w:rPr>
          <w:rFonts w:ascii="Minion Pro" w:hAnsi="Minion Pro"/>
          <w:sz w:val="20"/>
          <w:szCs w:val="20"/>
        </w:rPr>
        <w:t>.</w:t>
      </w:r>
      <w:r w:rsidRPr="00D57424">
        <w:rPr>
          <w:rFonts w:ascii="Minion Pro" w:hAnsi="Minion Pro"/>
          <w:sz w:val="20"/>
          <w:szCs w:val="20"/>
        </w:rPr>
        <w:t xml:space="preserve"> Percent of state population with an advanced degree</w:t>
      </w:r>
      <w:r w:rsidR="004B1EC1">
        <w:rPr>
          <w:rFonts w:ascii="Minion Pro" w:hAnsi="Minion Pro"/>
          <w:sz w:val="20"/>
          <w:szCs w:val="20"/>
        </w:rPr>
        <w:t>.</w:t>
      </w:r>
    </w:p>
    <w:p w14:paraId="3CDD821C" w14:textId="23BB7200" w:rsidR="00DA0BD9" w:rsidRPr="00D57424" w:rsidRDefault="00A966C6" w:rsidP="008B1294">
      <w:pPr>
        <w:rPr>
          <w:rFonts w:ascii="Minion Pro" w:hAnsi="Minion Pro"/>
          <w:sz w:val="20"/>
          <w:szCs w:val="20"/>
        </w:rPr>
      </w:pPr>
      <w:r w:rsidRPr="00D57424">
        <w:rPr>
          <w:rFonts w:ascii="Minion Pro" w:hAnsi="Minion Pro"/>
          <w:sz w:val="20"/>
          <w:szCs w:val="20"/>
        </w:rPr>
        <w:t>MEDICARE EXTENSION BINARY</w:t>
      </w:r>
      <w:r w:rsidR="004B1EC1">
        <w:rPr>
          <w:rFonts w:ascii="Minion Pro" w:hAnsi="Minion Pro"/>
          <w:sz w:val="20"/>
          <w:szCs w:val="20"/>
        </w:rPr>
        <w:t>.</w:t>
      </w:r>
      <w:r w:rsidR="00664DE2" w:rsidRPr="00D57424">
        <w:rPr>
          <w:rFonts w:ascii="Minion Pro" w:hAnsi="Minion Pro"/>
          <w:sz w:val="20"/>
          <w:szCs w:val="20"/>
        </w:rPr>
        <w:t xml:space="preserve"> </w:t>
      </w:r>
      <w:r w:rsidR="00DA0BD9" w:rsidRPr="00D57424">
        <w:rPr>
          <w:rFonts w:ascii="Minion Pro" w:hAnsi="Minion Pro"/>
          <w:sz w:val="20"/>
          <w:szCs w:val="20"/>
        </w:rPr>
        <w:t>The Affordable Care Act’s (ACA) Medicaid expansion expanded Medicaid coverage to nearly all adults with incomes up to 138% of the Federal Poverty Level ($17,774 for an individual in 2021) and provided states with an enhanced federal matching rate (FMAP) for their expansion populations. To date, 39 states (including DC) have adopted the Medicaid expansion and 12 states have not adopted the expansion. Current status for each state is based on KFF tracking and analysis of state expansion activity.</w:t>
      </w:r>
    </w:p>
    <w:p w14:paraId="18D5402B" w14:textId="395A898E" w:rsidR="00813085" w:rsidRPr="00D57424" w:rsidRDefault="00813085" w:rsidP="00813085">
      <w:pPr>
        <w:rPr>
          <w:rFonts w:ascii="Minion Pro" w:hAnsi="Minion Pro"/>
          <w:sz w:val="20"/>
          <w:szCs w:val="20"/>
        </w:rPr>
      </w:pPr>
      <w:r w:rsidRPr="00D57424">
        <w:rPr>
          <w:rFonts w:ascii="Minion Pro" w:hAnsi="Minion Pro"/>
          <w:sz w:val="20"/>
          <w:szCs w:val="20"/>
        </w:rPr>
        <w:t>HISPANIC</w:t>
      </w:r>
      <w:r w:rsidR="009149F1">
        <w:rPr>
          <w:rFonts w:ascii="Minion Pro" w:hAnsi="Minion Pro"/>
          <w:sz w:val="20"/>
          <w:szCs w:val="20"/>
        </w:rPr>
        <w:t>.</w:t>
      </w:r>
      <w:r w:rsidRPr="00D57424">
        <w:rPr>
          <w:rFonts w:ascii="Minion Pro" w:hAnsi="Minion Pro"/>
          <w:sz w:val="20"/>
          <w:szCs w:val="20"/>
        </w:rPr>
        <w:t xml:space="preserve"> </w:t>
      </w:r>
      <w:r w:rsidR="003C7361">
        <w:rPr>
          <w:rFonts w:ascii="Minion Pro" w:hAnsi="Minion Pro"/>
          <w:sz w:val="20"/>
          <w:szCs w:val="20"/>
        </w:rPr>
        <w:t>Percent</w:t>
      </w:r>
      <w:r w:rsidR="00AD3837">
        <w:rPr>
          <w:rFonts w:ascii="Minion Pro" w:hAnsi="Minion Pro"/>
          <w:sz w:val="20"/>
          <w:szCs w:val="20"/>
        </w:rPr>
        <w:t xml:space="preserve"> of state population identifying as</w:t>
      </w:r>
      <w:r w:rsidRPr="00D57424">
        <w:rPr>
          <w:rFonts w:ascii="Minion Pro" w:hAnsi="Minion Pro"/>
          <w:sz w:val="20"/>
          <w:szCs w:val="20"/>
        </w:rPr>
        <w:t xml:space="preserve"> Hispanic</w:t>
      </w:r>
      <w:r w:rsidR="00BF0C3A">
        <w:rPr>
          <w:rFonts w:ascii="Minion Pro" w:hAnsi="Minion Pro"/>
          <w:sz w:val="20"/>
          <w:szCs w:val="20"/>
        </w:rPr>
        <w:t>, all races</w:t>
      </w:r>
      <w:r w:rsidRPr="00D57424">
        <w:rPr>
          <w:rFonts w:ascii="Minion Pro" w:hAnsi="Minion Pro"/>
          <w:sz w:val="20"/>
          <w:szCs w:val="20"/>
        </w:rPr>
        <w:t xml:space="preserve">. </w:t>
      </w:r>
    </w:p>
    <w:p w14:paraId="480B7CD9" w14:textId="4954852E" w:rsidR="00C73B2A" w:rsidRPr="00D57424" w:rsidRDefault="00A966C6">
      <w:pPr>
        <w:rPr>
          <w:rFonts w:ascii="Minion Pro" w:hAnsi="Minion Pro"/>
          <w:sz w:val="20"/>
          <w:szCs w:val="20"/>
        </w:rPr>
      </w:pPr>
      <w:r w:rsidRPr="00D57424">
        <w:rPr>
          <w:rFonts w:ascii="Minion Pro" w:hAnsi="Minion Pro"/>
          <w:sz w:val="20"/>
          <w:szCs w:val="20"/>
        </w:rPr>
        <w:t>WHITE NON-HISPANIC</w:t>
      </w:r>
      <w:r w:rsidR="009149F1">
        <w:rPr>
          <w:rFonts w:ascii="Minion Pro" w:hAnsi="Minion Pro"/>
          <w:sz w:val="20"/>
          <w:szCs w:val="20"/>
        </w:rPr>
        <w:t>.</w:t>
      </w:r>
      <w:r w:rsidRPr="00D57424">
        <w:rPr>
          <w:rFonts w:ascii="Minion Pro" w:hAnsi="Minion Pro"/>
          <w:sz w:val="20"/>
          <w:szCs w:val="20"/>
        </w:rPr>
        <w:t xml:space="preserve"> </w:t>
      </w:r>
      <w:r w:rsidR="00C73B2A" w:rsidRPr="00D57424">
        <w:rPr>
          <w:rFonts w:ascii="Minion Pro" w:hAnsi="Minion Pro"/>
          <w:sz w:val="20"/>
          <w:szCs w:val="20"/>
        </w:rPr>
        <w:t>Percent of state p</w:t>
      </w:r>
      <w:r w:rsidR="00C73138" w:rsidRPr="00D57424">
        <w:rPr>
          <w:rFonts w:ascii="Minion Pro" w:hAnsi="Minion Pro"/>
          <w:sz w:val="20"/>
          <w:szCs w:val="20"/>
        </w:rPr>
        <w:t>opulation identifying as non-Hispanic</w:t>
      </w:r>
      <w:r w:rsidR="00BF0C3A">
        <w:rPr>
          <w:rFonts w:ascii="Minion Pro" w:hAnsi="Minion Pro"/>
          <w:sz w:val="20"/>
          <w:szCs w:val="20"/>
        </w:rPr>
        <w:t xml:space="preserve"> white</w:t>
      </w:r>
      <w:r w:rsidR="00AD3837">
        <w:rPr>
          <w:rFonts w:ascii="Minion Pro" w:hAnsi="Minion Pro"/>
          <w:sz w:val="20"/>
          <w:szCs w:val="20"/>
        </w:rPr>
        <w:t>. I</w:t>
      </w:r>
      <w:r w:rsidR="00C73138" w:rsidRPr="00D57424">
        <w:rPr>
          <w:rFonts w:ascii="Minion Pro" w:hAnsi="Minion Pro"/>
          <w:sz w:val="20"/>
          <w:szCs w:val="20"/>
        </w:rPr>
        <w:t>n the US Census, respondents first answer a binary</w:t>
      </w:r>
      <w:r w:rsidR="00CF1AEB">
        <w:rPr>
          <w:rFonts w:ascii="Minion Pro" w:hAnsi="Minion Pro"/>
          <w:sz w:val="20"/>
          <w:szCs w:val="20"/>
        </w:rPr>
        <w:t xml:space="preserve"> </w:t>
      </w:r>
      <w:r w:rsidR="00C73138" w:rsidRPr="00D57424">
        <w:rPr>
          <w:rFonts w:ascii="Minion Pro" w:hAnsi="Minion Pro"/>
          <w:sz w:val="20"/>
          <w:szCs w:val="20"/>
        </w:rPr>
        <w:t>whether or not they identify as Hispanic/Latino-Latina. They are then asked a question concerning “race.” Therefore</w:t>
      </w:r>
      <w:r w:rsidR="00CF1AEB">
        <w:rPr>
          <w:rFonts w:ascii="Minion Pro" w:hAnsi="Minion Pro"/>
          <w:sz w:val="20"/>
          <w:szCs w:val="20"/>
        </w:rPr>
        <w:t>,</w:t>
      </w:r>
      <w:r w:rsidR="00C73138" w:rsidRPr="00D57424">
        <w:rPr>
          <w:rFonts w:ascii="Minion Pro" w:hAnsi="Minion Pro"/>
          <w:sz w:val="20"/>
          <w:szCs w:val="20"/>
        </w:rPr>
        <w:t xml:space="preserve"> Hispanic-identified respondents can select any race. In fact, a majority select “white” as their racial classification. The variable </w:t>
      </w:r>
      <w:r w:rsidR="009257C0" w:rsidRPr="00D57424">
        <w:rPr>
          <w:rFonts w:ascii="Minion Pro" w:hAnsi="Minion Pro"/>
          <w:sz w:val="20"/>
          <w:szCs w:val="20"/>
        </w:rPr>
        <w:t>WHITE NON-HISPANIC</w:t>
      </w:r>
      <w:r w:rsidR="00C73138" w:rsidRPr="00D57424">
        <w:rPr>
          <w:rFonts w:ascii="Minion Pro" w:hAnsi="Minion Pro"/>
          <w:sz w:val="20"/>
          <w:szCs w:val="20"/>
        </w:rPr>
        <w:t xml:space="preserve"> identifies individuals who answered </w:t>
      </w:r>
      <w:r w:rsidR="00C73138" w:rsidRPr="00D57424">
        <w:rPr>
          <w:rFonts w:ascii="Minion Pro" w:hAnsi="Minion Pro"/>
          <w:i/>
          <w:sz w:val="20"/>
          <w:szCs w:val="20"/>
        </w:rPr>
        <w:t>NO</w:t>
      </w:r>
      <w:r w:rsidR="00C73138" w:rsidRPr="00D57424">
        <w:rPr>
          <w:rFonts w:ascii="Minion Pro" w:hAnsi="Minion Pro"/>
          <w:sz w:val="20"/>
          <w:szCs w:val="20"/>
        </w:rPr>
        <w:t xml:space="preserve"> to Hispanic and </w:t>
      </w:r>
      <w:r w:rsidR="00C73138" w:rsidRPr="00D57424">
        <w:rPr>
          <w:rFonts w:ascii="Minion Pro" w:hAnsi="Minion Pro"/>
          <w:i/>
          <w:sz w:val="20"/>
          <w:szCs w:val="20"/>
        </w:rPr>
        <w:t>white</w:t>
      </w:r>
      <w:r w:rsidR="00C73138" w:rsidRPr="00D57424">
        <w:rPr>
          <w:rFonts w:ascii="Minion Pro" w:hAnsi="Minion Pro"/>
          <w:sz w:val="20"/>
          <w:szCs w:val="20"/>
        </w:rPr>
        <w:t xml:space="preserve"> to RACE.</w:t>
      </w:r>
      <w:r w:rsidR="00731A8B" w:rsidRPr="00D57424">
        <w:rPr>
          <w:rFonts w:ascii="Minion Pro" w:hAnsi="Minion Pro"/>
          <w:sz w:val="20"/>
          <w:szCs w:val="20"/>
        </w:rPr>
        <w:t xml:space="preserve"> </w:t>
      </w:r>
      <w:r w:rsidR="0058297A" w:rsidRPr="00D57424">
        <w:rPr>
          <w:rFonts w:ascii="Minion Pro" w:hAnsi="Minion Pro"/>
          <w:sz w:val="20"/>
          <w:szCs w:val="20"/>
        </w:rPr>
        <w:t xml:space="preserve"> The variable HISPANIC pertains to individuals who answered yes to the Hispanic question</w:t>
      </w:r>
      <w:r w:rsidR="00943702">
        <w:rPr>
          <w:rFonts w:ascii="Minion Pro" w:hAnsi="Minion Pro"/>
          <w:sz w:val="20"/>
          <w:szCs w:val="20"/>
        </w:rPr>
        <w:t>.</w:t>
      </w:r>
    </w:p>
    <w:p w14:paraId="7BC178C1" w14:textId="14180582" w:rsidR="00813085" w:rsidRPr="00D57424" w:rsidRDefault="00813085" w:rsidP="00813085">
      <w:pPr>
        <w:rPr>
          <w:rFonts w:ascii="Minion Pro" w:hAnsi="Minion Pro"/>
          <w:sz w:val="20"/>
          <w:szCs w:val="20"/>
        </w:rPr>
      </w:pPr>
      <w:r w:rsidRPr="00D57424">
        <w:rPr>
          <w:rFonts w:ascii="Minion Pro" w:hAnsi="Minion Pro"/>
          <w:sz w:val="20"/>
          <w:szCs w:val="20"/>
        </w:rPr>
        <w:lastRenderedPageBreak/>
        <w:t>BLACK</w:t>
      </w:r>
      <w:r w:rsidR="00943702">
        <w:rPr>
          <w:rFonts w:ascii="Minion Pro" w:hAnsi="Minion Pro"/>
          <w:sz w:val="20"/>
          <w:szCs w:val="20"/>
        </w:rPr>
        <w:t>.</w:t>
      </w:r>
      <w:r w:rsidRPr="00D57424">
        <w:rPr>
          <w:rFonts w:ascii="Minion Pro" w:hAnsi="Minion Pro"/>
          <w:sz w:val="20"/>
          <w:szCs w:val="20"/>
        </w:rPr>
        <w:t xml:space="preserve"> Percent of state population identifying as Black (or African American).</w:t>
      </w:r>
    </w:p>
    <w:p w14:paraId="484281D8" w14:textId="2F79E9C9" w:rsidR="00C73138" w:rsidRPr="00D57424" w:rsidRDefault="00A966C6">
      <w:pPr>
        <w:rPr>
          <w:rFonts w:ascii="Minion Pro" w:hAnsi="Minion Pro"/>
          <w:sz w:val="20"/>
          <w:szCs w:val="20"/>
        </w:rPr>
      </w:pPr>
      <w:r w:rsidRPr="00D57424">
        <w:rPr>
          <w:rFonts w:ascii="Minion Pro" w:hAnsi="Minion Pro"/>
          <w:sz w:val="20"/>
          <w:szCs w:val="20"/>
        </w:rPr>
        <w:t>EVANGELICAL PROTESTANT</w:t>
      </w:r>
      <w:r w:rsidR="008B1294" w:rsidRPr="00D57424">
        <w:rPr>
          <w:rFonts w:ascii="Minion Pro" w:hAnsi="Minion Pro"/>
          <w:sz w:val="20"/>
          <w:szCs w:val="20"/>
        </w:rPr>
        <w:t>: Percent of state population identifying as Evangelical Protestant</w:t>
      </w:r>
      <w:r w:rsidR="00550400">
        <w:rPr>
          <w:rFonts w:ascii="Minion Pro" w:hAnsi="Minion Pro"/>
          <w:sz w:val="20"/>
          <w:szCs w:val="20"/>
        </w:rPr>
        <w:t xml:space="preserve"> (</w:t>
      </w:r>
      <w:r w:rsidR="008B1294" w:rsidRPr="00D57424">
        <w:rPr>
          <w:rFonts w:ascii="Minion Pro" w:hAnsi="Minion Pro"/>
          <w:sz w:val="20"/>
          <w:szCs w:val="20"/>
        </w:rPr>
        <w:t>according to the Pew Research Center</w:t>
      </w:r>
      <w:r w:rsidR="00550400">
        <w:rPr>
          <w:rFonts w:ascii="Minion Pro" w:hAnsi="Minion Pro"/>
          <w:sz w:val="20"/>
          <w:szCs w:val="20"/>
        </w:rPr>
        <w:t>)</w:t>
      </w:r>
      <w:r w:rsidR="008B1294" w:rsidRPr="00D57424">
        <w:rPr>
          <w:rFonts w:ascii="Minion Pro" w:hAnsi="Minion Pro"/>
          <w:sz w:val="20"/>
          <w:szCs w:val="20"/>
        </w:rPr>
        <w:t>.</w:t>
      </w:r>
    </w:p>
    <w:p w14:paraId="3A7C0D84" w14:textId="34FC4B93" w:rsidR="00813085" w:rsidRPr="00D57424" w:rsidRDefault="00813085" w:rsidP="00813085">
      <w:pPr>
        <w:rPr>
          <w:rFonts w:ascii="Minion Pro" w:hAnsi="Minion Pro"/>
          <w:sz w:val="20"/>
          <w:szCs w:val="20"/>
        </w:rPr>
      </w:pPr>
      <w:r w:rsidRPr="00D57424">
        <w:rPr>
          <w:rFonts w:ascii="Minion Pro" w:hAnsi="Minion Pro"/>
          <w:sz w:val="20"/>
          <w:szCs w:val="20"/>
        </w:rPr>
        <w:t>DEATH2</w:t>
      </w:r>
      <w:r w:rsidR="00550400">
        <w:rPr>
          <w:rFonts w:ascii="Minion Pro" w:hAnsi="Minion Pro"/>
          <w:sz w:val="20"/>
          <w:szCs w:val="20"/>
        </w:rPr>
        <w:t>. D</w:t>
      </w:r>
      <w:r w:rsidRPr="00D57424">
        <w:rPr>
          <w:rFonts w:ascii="Minion Pro" w:hAnsi="Minion Pro"/>
          <w:sz w:val="20"/>
          <w:szCs w:val="20"/>
        </w:rPr>
        <w:t>eath penalty binary, with 0 = no executions after 2010; 1 = someone executed after 2010.</w:t>
      </w:r>
    </w:p>
    <w:p w14:paraId="3FB3A675" w14:textId="415FE54E" w:rsidR="00A56C3E" w:rsidRPr="00AB44AF" w:rsidRDefault="00813085">
      <w:pPr>
        <w:rPr>
          <w:rFonts w:ascii="Minion Pro" w:hAnsi="Minion Pro"/>
          <w:sz w:val="20"/>
          <w:szCs w:val="20"/>
        </w:rPr>
      </w:pPr>
      <w:r w:rsidRPr="00D57424">
        <w:rPr>
          <w:rFonts w:ascii="Minion Pro" w:hAnsi="Minion Pro"/>
          <w:sz w:val="20"/>
          <w:szCs w:val="20"/>
        </w:rPr>
        <w:t>COVID DEATHS PER CAPITA (Covid death rate)</w:t>
      </w:r>
      <w:r w:rsidR="00550400">
        <w:rPr>
          <w:rFonts w:ascii="Minion Pro" w:hAnsi="Minion Pro"/>
          <w:sz w:val="20"/>
          <w:szCs w:val="20"/>
        </w:rPr>
        <w:t>.</w:t>
      </w:r>
      <w:r w:rsidRPr="00D57424">
        <w:rPr>
          <w:rFonts w:ascii="Minion Pro" w:hAnsi="Minion Pro"/>
          <w:sz w:val="20"/>
          <w:szCs w:val="20"/>
        </w:rPr>
        <w:t xml:space="preserve"> Reported on Statista for September 12, 2022. This number includes deaths from the start of the pandemic, not current deaths.</w:t>
      </w:r>
    </w:p>
    <w:p w14:paraId="585BC90E" w14:textId="285A56DF" w:rsidR="00C73138" w:rsidRPr="009B4104" w:rsidRDefault="00FC665B">
      <w:pPr>
        <w:rPr>
          <w:rFonts w:ascii="Myriad Pro" w:hAnsi="Myriad Pro"/>
          <w:bCs/>
          <w:sz w:val="20"/>
          <w:szCs w:val="20"/>
        </w:rPr>
      </w:pPr>
      <w:r w:rsidRPr="00FC665B">
        <w:rPr>
          <w:rFonts w:ascii="Myriad Pro Light" w:hAnsi="Myriad Pro Light"/>
          <w:b/>
          <w:sz w:val="24"/>
          <w:szCs w:val="24"/>
        </w:rPr>
        <w:t xml:space="preserve">Additional Variables </w:t>
      </w:r>
      <w:r w:rsidR="002B4F77">
        <w:rPr>
          <w:rFonts w:ascii="Myriad Pro Light" w:hAnsi="Myriad Pro Light"/>
          <w:b/>
          <w:sz w:val="24"/>
          <w:szCs w:val="24"/>
        </w:rPr>
        <w:t>to Consider</w:t>
      </w:r>
      <w:r w:rsidR="002B4F77">
        <w:rPr>
          <w:rStyle w:val="FootnoteReference"/>
          <w:rFonts w:ascii="Myriad Pro Light" w:hAnsi="Myriad Pro Light"/>
          <w:b/>
          <w:sz w:val="24"/>
          <w:szCs w:val="24"/>
        </w:rPr>
        <w:footnoteReference w:id="2"/>
      </w:r>
    </w:p>
    <w:p w14:paraId="43089056" w14:textId="01E66B28" w:rsidR="00C73138" w:rsidRPr="00A56C3E" w:rsidRDefault="00A966C6" w:rsidP="00C73138">
      <w:pPr>
        <w:rPr>
          <w:rFonts w:ascii="Minion Pro" w:hAnsi="Minion Pro"/>
          <w:bCs/>
          <w:sz w:val="20"/>
          <w:szCs w:val="20"/>
        </w:rPr>
      </w:pPr>
      <w:r w:rsidRPr="00A56C3E">
        <w:rPr>
          <w:rFonts w:ascii="Minion Pro" w:hAnsi="Minion Pro"/>
          <w:bCs/>
          <w:sz w:val="20"/>
          <w:szCs w:val="20"/>
        </w:rPr>
        <w:t>MINIMUM WAGE</w:t>
      </w:r>
      <w:r w:rsidR="00A56C3E">
        <w:rPr>
          <w:rFonts w:ascii="Minion Pro" w:hAnsi="Minion Pro"/>
          <w:bCs/>
          <w:sz w:val="20"/>
          <w:szCs w:val="20"/>
        </w:rPr>
        <w:t xml:space="preserve">. </w:t>
      </w:r>
      <w:r w:rsidR="00C73138" w:rsidRPr="00A56C3E">
        <w:rPr>
          <w:rFonts w:ascii="Minion Pro" w:hAnsi="Minion Pro"/>
          <w:bCs/>
          <w:sz w:val="20"/>
          <w:szCs w:val="20"/>
        </w:rPr>
        <w:t xml:space="preserve">The problem with this variable is that some states do not have a minimum wage; it would not make sense to enter a 0 for these states. </w:t>
      </w:r>
    </w:p>
    <w:p w14:paraId="28E85728" w14:textId="3321EC01" w:rsidR="00C73138" w:rsidRPr="00A56C3E" w:rsidRDefault="00A966C6">
      <w:pPr>
        <w:rPr>
          <w:rFonts w:ascii="Minion Pro" w:hAnsi="Minion Pro"/>
          <w:bCs/>
          <w:sz w:val="20"/>
          <w:szCs w:val="20"/>
        </w:rPr>
      </w:pPr>
      <w:r w:rsidRPr="00A56C3E">
        <w:rPr>
          <w:rFonts w:ascii="Minion Pro" w:hAnsi="Minion Pro"/>
          <w:bCs/>
          <w:sz w:val="20"/>
          <w:szCs w:val="20"/>
        </w:rPr>
        <w:t>ABORTION</w:t>
      </w:r>
      <w:r w:rsidR="00A56C3E">
        <w:rPr>
          <w:rFonts w:ascii="Minion Pro" w:hAnsi="Minion Pro"/>
          <w:bCs/>
          <w:sz w:val="20"/>
          <w:szCs w:val="20"/>
        </w:rPr>
        <w:t>.</w:t>
      </w:r>
      <w:r w:rsidR="00C73138" w:rsidRPr="00A56C3E">
        <w:rPr>
          <w:rFonts w:ascii="Minion Pro" w:hAnsi="Minion Pro"/>
          <w:bCs/>
          <w:sz w:val="20"/>
          <w:szCs w:val="20"/>
        </w:rPr>
        <w:t xml:space="preserve"> </w:t>
      </w:r>
      <w:r w:rsidR="00A56C3E">
        <w:rPr>
          <w:rFonts w:ascii="Minion Pro" w:hAnsi="Minion Pro"/>
          <w:bCs/>
          <w:sz w:val="20"/>
          <w:szCs w:val="20"/>
        </w:rPr>
        <w:t>L</w:t>
      </w:r>
      <w:r w:rsidR="00C73138" w:rsidRPr="00A56C3E">
        <w:rPr>
          <w:rFonts w:ascii="Minion Pro" w:hAnsi="Minion Pro"/>
          <w:bCs/>
          <w:sz w:val="20"/>
          <w:szCs w:val="20"/>
        </w:rPr>
        <w:t>egislation after the Dobbs v. Jackson Supreme Court decision (NYT, August 26, 2022). This variable could be defined in several different ways.</w:t>
      </w:r>
    </w:p>
    <w:p w14:paraId="4AD64A43" w14:textId="7D1EDF1A" w:rsidR="008B1F0A" w:rsidRPr="00A56C3E" w:rsidRDefault="00A966C6">
      <w:pPr>
        <w:rPr>
          <w:rFonts w:ascii="Minion Pro" w:hAnsi="Minion Pro"/>
          <w:bCs/>
          <w:sz w:val="20"/>
          <w:szCs w:val="20"/>
        </w:rPr>
      </w:pPr>
      <w:r w:rsidRPr="00A56C3E">
        <w:rPr>
          <w:rFonts w:ascii="Minion Pro" w:hAnsi="Minion Pro"/>
          <w:bCs/>
          <w:sz w:val="20"/>
          <w:szCs w:val="20"/>
        </w:rPr>
        <w:t>METRO AREA PRIMACY</w:t>
      </w:r>
      <w:r w:rsidR="00D676DA">
        <w:rPr>
          <w:rFonts w:ascii="Minion Pro" w:hAnsi="Minion Pro"/>
          <w:bCs/>
          <w:sz w:val="20"/>
          <w:szCs w:val="20"/>
        </w:rPr>
        <w:t xml:space="preserve">. </w:t>
      </w:r>
      <w:r w:rsidR="00C73138" w:rsidRPr="00A56C3E">
        <w:rPr>
          <w:rFonts w:ascii="Minion Pro" w:hAnsi="Minion Pro"/>
          <w:bCs/>
          <w:sz w:val="20"/>
          <w:szCs w:val="20"/>
        </w:rPr>
        <w:t xml:space="preserve">The variable described at the link below, where the data can be found, is a little bit different from the urbanization index that is in the file. </w:t>
      </w:r>
      <w:r w:rsidR="008B1F0A" w:rsidRPr="00A56C3E">
        <w:rPr>
          <w:rFonts w:ascii="Minion Pro" w:hAnsi="Minion Pro"/>
          <w:bCs/>
          <w:sz w:val="20"/>
          <w:szCs w:val="20"/>
        </w:rPr>
        <w:t xml:space="preserve"> </w:t>
      </w:r>
    </w:p>
    <w:p w14:paraId="07FE8347" w14:textId="30D77B9A" w:rsidR="008B1294" w:rsidRPr="00A56C3E" w:rsidRDefault="00AB44AF">
      <w:pPr>
        <w:rPr>
          <w:rFonts w:ascii="Minion Pro" w:hAnsi="Minion Pro"/>
          <w:bCs/>
          <w:sz w:val="20"/>
          <w:szCs w:val="20"/>
        </w:rPr>
      </w:pPr>
      <w:hyperlink r:id="rId9" w:history="1">
        <w:r w:rsidR="007E2FAD" w:rsidRPr="00A56C3E">
          <w:rPr>
            <w:rStyle w:val="Hyperlink"/>
            <w:rFonts w:ascii="Minion Pro" w:hAnsi="Minion Pro"/>
            <w:bCs/>
            <w:sz w:val="20"/>
            <w:szCs w:val="20"/>
          </w:rPr>
          <w:t>https://landgeist.com/2021/01/16/percentage-of-states-population-living-in-its-largest-metro-area/</w:t>
        </w:r>
      </w:hyperlink>
      <w:r w:rsidR="007E2FAD" w:rsidRPr="00A56C3E">
        <w:rPr>
          <w:rFonts w:ascii="Minion Pro" w:hAnsi="Minion Pro"/>
          <w:bCs/>
          <w:sz w:val="20"/>
          <w:szCs w:val="20"/>
        </w:rPr>
        <w:t xml:space="preserve"> </w:t>
      </w:r>
    </w:p>
    <w:p w14:paraId="49FF0100" w14:textId="325AE5F7" w:rsidR="008B1294" w:rsidRPr="00D57424" w:rsidRDefault="00A966C6">
      <w:pPr>
        <w:rPr>
          <w:rFonts w:ascii="Minion Pro" w:hAnsi="Minion Pro"/>
          <w:sz w:val="20"/>
          <w:szCs w:val="20"/>
        </w:rPr>
      </w:pPr>
      <w:r w:rsidRPr="00A56C3E">
        <w:rPr>
          <w:rFonts w:ascii="Minion Pro" w:hAnsi="Minion Pro"/>
          <w:bCs/>
          <w:sz w:val="20"/>
          <w:szCs w:val="20"/>
        </w:rPr>
        <w:t>OTHER RACIAL AND ETHNIC DATA</w:t>
      </w:r>
      <w:r w:rsidR="00D676DA">
        <w:rPr>
          <w:rFonts w:ascii="Minion Pro" w:hAnsi="Minion Pro"/>
          <w:bCs/>
          <w:sz w:val="20"/>
          <w:szCs w:val="20"/>
        </w:rPr>
        <w:t>.</w:t>
      </w:r>
      <w:r w:rsidR="008B1294" w:rsidRPr="00A56C3E">
        <w:rPr>
          <w:rFonts w:ascii="Minion Pro" w:hAnsi="Minion Pro"/>
          <w:bCs/>
          <w:sz w:val="20"/>
          <w:szCs w:val="20"/>
        </w:rPr>
        <w:t xml:space="preserve"> For example, % of state</w:t>
      </w:r>
      <w:r w:rsidR="008B1294" w:rsidRPr="00D57424">
        <w:rPr>
          <w:rFonts w:ascii="Minion Pro" w:hAnsi="Minion Pro"/>
          <w:sz w:val="20"/>
          <w:szCs w:val="20"/>
        </w:rPr>
        <w:t xml:space="preserve"> population identifying as more than one race; % of state population identifying as Indigenous-Native American-Indian; % of population identifying as Asian-American or Pacific Islander; % of population identifying as other; % of population not answering the question about race. All</w:t>
      </w:r>
      <w:r w:rsidR="009B4104">
        <w:rPr>
          <w:rFonts w:ascii="Minion Pro" w:hAnsi="Minion Pro"/>
          <w:sz w:val="20"/>
          <w:szCs w:val="20"/>
        </w:rPr>
        <w:t xml:space="preserve"> </w:t>
      </w:r>
      <w:r w:rsidR="008B1294" w:rsidRPr="00D57424">
        <w:rPr>
          <w:rFonts w:ascii="Minion Pro" w:hAnsi="Minion Pro"/>
          <w:sz w:val="20"/>
          <w:szCs w:val="20"/>
        </w:rPr>
        <w:t xml:space="preserve">of these percentages are either low or very strongly positively skewed. </w:t>
      </w:r>
    </w:p>
    <w:sectPr w:rsidR="008B1294" w:rsidRPr="00D57424" w:rsidSect="00850C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53F7" w14:textId="77777777" w:rsidR="005953FB" w:rsidRDefault="005953FB" w:rsidP="005953FB">
      <w:pPr>
        <w:spacing w:after="0" w:line="240" w:lineRule="auto"/>
      </w:pPr>
      <w:r>
        <w:separator/>
      </w:r>
    </w:p>
  </w:endnote>
  <w:endnote w:type="continuationSeparator" w:id="0">
    <w:p w14:paraId="7389DE63" w14:textId="77777777" w:rsidR="005953FB" w:rsidRDefault="005953FB" w:rsidP="0059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201020203"/>
    <w:charset w:val="00"/>
    <w:family w:val="roman"/>
    <w:notTrueType/>
    <w:pitch w:val="variable"/>
    <w:sig w:usb0="E00002AF" w:usb1="5000E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5BE5" w14:textId="77777777" w:rsidR="005953FB" w:rsidRDefault="005953FB" w:rsidP="005953FB">
      <w:pPr>
        <w:spacing w:after="0" w:line="240" w:lineRule="auto"/>
      </w:pPr>
      <w:r>
        <w:separator/>
      </w:r>
    </w:p>
  </w:footnote>
  <w:footnote w:type="continuationSeparator" w:id="0">
    <w:p w14:paraId="4B166950" w14:textId="77777777" w:rsidR="005953FB" w:rsidRDefault="005953FB" w:rsidP="005953FB">
      <w:pPr>
        <w:spacing w:after="0" w:line="240" w:lineRule="auto"/>
      </w:pPr>
      <w:r>
        <w:continuationSeparator/>
      </w:r>
    </w:p>
  </w:footnote>
  <w:footnote w:id="1">
    <w:p w14:paraId="2B01C0DE" w14:textId="4938A2DC" w:rsidR="005953FB" w:rsidRPr="005953FB" w:rsidRDefault="005953FB">
      <w:pPr>
        <w:pStyle w:val="FootnoteText"/>
        <w:rPr>
          <w:rFonts w:ascii="Minion Pro" w:hAnsi="Minion Pro"/>
        </w:rPr>
      </w:pPr>
      <w:r w:rsidRPr="005953FB">
        <w:rPr>
          <w:rStyle w:val="FootnoteReference"/>
          <w:rFonts w:ascii="Minion Pro" w:hAnsi="Minion Pro"/>
        </w:rPr>
        <w:footnoteRef/>
      </w:r>
      <w:r w:rsidRPr="005953FB">
        <w:rPr>
          <w:rFonts w:ascii="Minion Pro" w:hAnsi="Minion Pro"/>
        </w:rPr>
        <w:t xml:space="preserve"> </w:t>
      </w:r>
      <w:r>
        <w:rPr>
          <w:rFonts w:ascii="Minion Pro" w:hAnsi="Minion Pro"/>
          <w:bCs/>
        </w:rPr>
        <w:t>I</w:t>
      </w:r>
      <w:r w:rsidRPr="005953FB">
        <w:rPr>
          <w:rFonts w:ascii="Minion Pro" w:hAnsi="Minion Pro"/>
          <w:bCs/>
        </w:rPr>
        <w:t>n the order in which they are listed in the SPSS variable view, and from left to right in the data file</w:t>
      </w:r>
    </w:p>
  </w:footnote>
  <w:footnote w:id="2">
    <w:p w14:paraId="2CC37CB5" w14:textId="3F6E3361" w:rsidR="002B4F77" w:rsidRPr="002B4F77" w:rsidRDefault="002B4F77">
      <w:pPr>
        <w:pStyle w:val="FootnoteText"/>
        <w:rPr>
          <w:rFonts w:ascii="Minion Pro" w:hAnsi="Minion Pro"/>
        </w:rPr>
      </w:pPr>
      <w:r w:rsidRPr="002B4F77">
        <w:rPr>
          <w:rStyle w:val="FootnoteReference"/>
          <w:rFonts w:ascii="Minion Pro" w:hAnsi="Minion Pro"/>
        </w:rPr>
        <w:footnoteRef/>
      </w:r>
      <w:r w:rsidRPr="002B4F77">
        <w:rPr>
          <w:rFonts w:ascii="Minion Pro" w:hAnsi="Minion Pro"/>
        </w:rPr>
        <w:t xml:space="preserve"> These are variables that might be of interest but are not currently included in the data set</w:t>
      </w:r>
      <w:r>
        <w:rPr>
          <w:rFonts w:ascii="Minion Pro" w:hAnsi="Minion P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25ABB"/>
    <w:multiLevelType w:val="hybridMultilevel"/>
    <w:tmpl w:val="DEA8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15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1B45"/>
    <w:rsid w:val="0005781A"/>
    <w:rsid w:val="00135BEF"/>
    <w:rsid w:val="00143670"/>
    <w:rsid w:val="00222002"/>
    <w:rsid w:val="00250B02"/>
    <w:rsid w:val="002968FA"/>
    <w:rsid w:val="002A1B45"/>
    <w:rsid w:val="002B4F77"/>
    <w:rsid w:val="002F750B"/>
    <w:rsid w:val="003C7361"/>
    <w:rsid w:val="004316A3"/>
    <w:rsid w:val="004B1EC1"/>
    <w:rsid w:val="004F4C9E"/>
    <w:rsid w:val="00522DA4"/>
    <w:rsid w:val="00550400"/>
    <w:rsid w:val="0058297A"/>
    <w:rsid w:val="005953FB"/>
    <w:rsid w:val="005B61A9"/>
    <w:rsid w:val="00604648"/>
    <w:rsid w:val="00664DE2"/>
    <w:rsid w:val="00702676"/>
    <w:rsid w:val="00731A8B"/>
    <w:rsid w:val="0075202D"/>
    <w:rsid w:val="007656C6"/>
    <w:rsid w:val="007E2FAD"/>
    <w:rsid w:val="007E459E"/>
    <w:rsid w:val="00813085"/>
    <w:rsid w:val="0081715A"/>
    <w:rsid w:val="00826F27"/>
    <w:rsid w:val="00850CC8"/>
    <w:rsid w:val="00873B6D"/>
    <w:rsid w:val="008B1294"/>
    <w:rsid w:val="008B1F0A"/>
    <w:rsid w:val="009149F1"/>
    <w:rsid w:val="009257C0"/>
    <w:rsid w:val="00943702"/>
    <w:rsid w:val="009B4104"/>
    <w:rsid w:val="009C08DD"/>
    <w:rsid w:val="00A56C3E"/>
    <w:rsid w:val="00A620A6"/>
    <w:rsid w:val="00A966C6"/>
    <w:rsid w:val="00AB44AF"/>
    <w:rsid w:val="00AD3837"/>
    <w:rsid w:val="00AD6B4A"/>
    <w:rsid w:val="00B2579D"/>
    <w:rsid w:val="00B6715B"/>
    <w:rsid w:val="00B76A6D"/>
    <w:rsid w:val="00BF0C3A"/>
    <w:rsid w:val="00BF21C1"/>
    <w:rsid w:val="00C5611F"/>
    <w:rsid w:val="00C73138"/>
    <w:rsid w:val="00C73B2A"/>
    <w:rsid w:val="00CF1AEB"/>
    <w:rsid w:val="00D37DF8"/>
    <w:rsid w:val="00D5008F"/>
    <w:rsid w:val="00D57424"/>
    <w:rsid w:val="00D676DA"/>
    <w:rsid w:val="00DA0BD9"/>
    <w:rsid w:val="00E10589"/>
    <w:rsid w:val="00E524C5"/>
    <w:rsid w:val="00F81116"/>
    <w:rsid w:val="00FC665B"/>
    <w:rsid w:val="00FD0C89"/>
    <w:rsid w:val="00FD5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2C2C"/>
  <w15:docId w15:val="{0F39373B-5302-407A-B5DB-AB3DABD8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B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2FAD"/>
    <w:rPr>
      <w:color w:val="0000FF" w:themeColor="hyperlink"/>
      <w:u w:val="single"/>
    </w:rPr>
  </w:style>
  <w:style w:type="paragraph" w:styleId="ListParagraph">
    <w:name w:val="List Paragraph"/>
    <w:basedOn w:val="Normal"/>
    <w:uiPriority w:val="34"/>
    <w:qFormat/>
    <w:rsid w:val="009C08DD"/>
    <w:pPr>
      <w:ind w:left="720"/>
      <w:contextualSpacing/>
    </w:pPr>
  </w:style>
  <w:style w:type="paragraph" w:styleId="FootnoteText">
    <w:name w:val="footnote text"/>
    <w:basedOn w:val="Normal"/>
    <w:link w:val="FootnoteTextChar"/>
    <w:uiPriority w:val="99"/>
    <w:semiHidden/>
    <w:unhideWhenUsed/>
    <w:rsid w:val="00595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3FB"/>
    <w:rPr>
      <w:sz w:val="20"/>
      <w:szCs w:val="20"/>
    </w:rPr>
  </w:style>
  <w:style w:type="character" w:styleId="FootnoteReference">
    <w:name w:val="footnote reference"/>
    <w:basedOn w:val="DefaultParagraphFont"/>
    <w:uiPriority w:val="99"/>
    <w:semiHidden/>
    <w:unhideWhenUsed/>
    <w:rsid w:val="005953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71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vethirtyeight.com/features/how-urban-or-rural-is-your-state-and-what-does-that-mean-for-the-2020-elec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andgeist.com/2021/01/16/percentage-of-states-population-living-in-its-largest-metro-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FD8A-DA28-47B4-AE26-FF8E9C071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Pages>
  <Words>955</Words>
  <Characters>6434</Characters>
  <Application>Microsoft Office Word</Application>
  <DocSecurity>0</DocSecurity>
  <Lines>112</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Carli Hansen</cp:lastModifiedBy>
  <cp:revision>56</cp:revision>
  <dcterms:created xsi:type="dcterms:W3CDTF">2022-09-04T15:09:00Z</dcterms:created>
  <dcterms:modified xsi:type="dcterms:W3CDTF">2022-12-01T16:57:00Z</dcterms:modified>
</cp:coreProperties>
</file>